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16" w:rsidRPr="00425FD4" w:rsidRDefault="00696516" w:rsidP="00F7643E">
      <w:r w:rsidRPr="00E54D03">
        <w:t xml:space="preserve">Na temelju članaka 26. </w:t>
      </w:r>
      <w:r w:rsidR="00C11E07" w:rsidRPr="00E54D03">
        <w:t xml:space="preserve">i 27. </w:t>
      </w:r>
      <w:r w:rsidR="00515C04">
        <w:t xml:space="preserve">Zakona o radu (NN </w:t>
      </w:r>
      <w:r w:rsidR="004544AA" w:rsidRPr="00E54D03">
        <w:t>93/14</w:t>
      </w:r>
      <w:r w:rsidR="00515C04">
        <w:t>, 127/17</w:t>
      </w:r>
      <w:r w:rsidR="004544AA" w:rsidRPr="00E54D03">
        <w:t>)</w:t>
      </w:r>
      <w:r w:rsidR="004544AA">
        <w:t xml:space="preserve"> t</w:t>
      </w:r>
      <w:r w:rsidRPr="00425FD4">
        <w:t>e</w:t>
      </w:r>
      <w:r w:rsidR="0034310A">
        <w:t xml:space="preserve"> </w:t>
      </w:r>
      <w:r w:rsidR="0047797D">
        <w:t>članaka 58. i 161.</w:t>
      </w:r>
      <w:r w:rsidRPr="00425FD4">
        <w:t xml:space="preserve"> Statuta Osnovne </w:t>
      </w:r>
      <w:r>
        <w:t>škole</w:t>
      </w:r>
      <w:r w:rsidR="00E54D03">
        <w:t xml:space="preserve"> Sveta Marija</w:t>
      </w:r>
      <w:r>
        <w:t>,</w:t>
      </w:r>
      <w:r w:rsidRPr="00425FD4">
        <w:t xml:space="preserve"> Školsk</w:t>
      </w:r>
      <w:r>
        <w:t>i odbor Osnovne škole</w:t>
      </w:r>
      <w:r w:rsidR="00E54D03">
        <w:t xml:space="preserve"> Sveta Marija</w:t>
      </w:r>
      <w:r>
        <w:t xml:space="preserve">, </w:t>
      </w:r>
      <w:r w:rsidRPr="00425FD4">
        <w:t>n</w:t>
      </w:r>
      <w:r>
        <w:t>akon prethodnog savjetovanja s</w:t>
      </w:r>
      <w:r w:rsidR="00E54D03">
        <w:t>a</w:t>
      </w:r>
      <w:r>
        <w:t xml:space="preserve"> </w:t>
      </w:r>
      <w:r w:rsidRPr="00425FD4">
        <w:t>sindikalnim povjereni</w:t>
      </w:r>
      <w:r>
        <w:t xml:space="preserve">kom u funkciji Radničkog vijeća, dana </w:t>
      </w:r>
      <w:r w:rsidR="00B86A18">
        <w:t>28. ožujka</w:t>
      </w:r>
      <w:r w:rsidR="00FF54A2">
        <w:t xml:space="preserve"> 201</w:t>
      </w:r>
      <w:r w:rsidR="00515C04">
        <w:t>9</w:t>
      </w:r>
      <w:r w:rsidR="00FF54A2">
        <w:t xml:space="preserve">. </w:t>
      </w:r>
      <w:r w:rsidR="0072137B">
        <w:t xml:space="preserve"> </w:t>
      </w:r>
      <w:r w:rsidR="00FF54A2">
        <w:t>d</w:t>
      </w:r>
      <w:r>
        <w:t>onosi:</w:t>
      </w:r>
    </w:p>
    <w:p w:rsidR="00696516" w:rsidRDefault="00696516" w:rsidP="00F7643E">
      <w:pPr>
        <w:ind w:left="708" w:firstLine="708"/>
        <w:rPr>
          <w:b/>
          <w:bCs/>
        </w:rPr>
      </w:pPr>
    </w:p>
    <w:p w:rsidR="0034310A" w:rsidRDefault="0034310A"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 xml:space="preserve">P R A V I L N I K </w:t>
      </w:r>
      <w:bookmarkStart w:id="0" w:name="_GoBack"/>
      <w:bookmarkEnd w:id="0"/>
      <w:r w:rsidRPr="00950B49">
        <w:rPr>
          <w:b/>
          <w:bCs/>
          <w:sz w:val="28"/>
          <w:szCs w:val="28"/>
        </w:rPr>
        <w:t xml:space="preserve"> O  R A D U</w:t>
      </w:r>
    </w:p>
    <w:p w:rsidR="00696516" w:rsidRDefault="00696516" w:rsidP="00F7643E">
      <w:pPr>
        <w:rPr>
          <w:b/>
          <w:bCs/>
        </w:rPr>
      </w:pPr>
    </w:p>
    <w:p w:rsidR="00E54D03" w:rsidRDefault="00E54D03" w:rsidP="00F7643E">
      <w:pPr>
        <w:rPr>
          <w:b/>
          <w:bCs/>
        </w:rPr>
      </w:pPr>
    </w:p>
    <w:p w:rsidR="00E54D03" w:rsidRPr="00425FD4" w:rsidRDefault="00E54D03"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E54D03">
        <w:t xml:space="preserve">Sveta Marija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E54D03">
      <w:pPr>
        <w:jc w:val="both"/>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E54D03">
      <w:pPr>
        <w:jc w:val="both"/>
      </w:pPr>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Default="00696516" w:rsidP="00F7643E"/>
    <w:p w:rsidR="0034310A" w:rsidRPr="00425FD4" w:rsidRDefault="0034310A"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Pr>
        <w:jc w:val="center"/>
        <w:rPr>
          <w:b/>
        </w:rPr>
      </w:pPr>
      <w:r w:rsidRPr="00425FD4">
        <w:rPr>
          <w:b/>
        </w:rPr>
        <w:t>Članak 6.</w:t>
      </w:r>
    </w:p>
    <w:p w:rsidR="00696516" w:rsidRPr="00425FD4" w:rsidRDefault="00696516" w:rsidP="00E54D03">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sidR="00515C04">
        <w:rPr>
          <w:color w:val="auto"/>
        </w:rPr>
        <w:t>j školi (NN</w:t>
      </w:r>
      <w:r>
        <w:rPr>
          <w:color w:val="auto"/>
        </w:rPr>
        <w:t xml:space="preserve">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sidR="004B2BA5">
        <w:rPr>
          <w:color w:val="auto"/>
        </w:rPr>
        <w:t>,</w:t>
      </w:r>
      <w:r>
        <w:rPr>
          <w:color w:val="auto"/>
        </w:rPr>
        <w:t xml:space="preserve"> </w:t>
      </w:r>
      <w:r w:rsidRPr="004B2BA5">
        <w:rPr>
          <w:color w:val="auto"/>
        </w:rPr>
        <w:t>94/13</w:t>
      </w:r>
      <w:r w:rsidR="00515C04">
        <w:rPr>
          <w:color w:val="auto"/>
        </w:rPr>
        <w:t xml:space="preserve">, </w:t>
      </w:r>
      <w:r w:rsidR="00B454CA" w:rsidRPr="00E54D03">
        <w:rPr>
          <w:color w:val="auto"/>
        </w:rPr>
        <w:t>152/14</w:t>
      </w:r>
      <w:r w:rsidR="00515C04">
        <w:rPr>
          <w:color w:val="auto"/>
        </w:rPr>
        <w:t>, 7/17, 68/18</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E54D03">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sidR="00515C04">
        <w:rPr>
          <w:color w:val="auto"/>
        </w:rPr>
        <w:t xml:space="preserve"> znanosti i obrazovanja</w:t>
      </w:r>
      <w:r w:rsidRPr="00425FD4">
        <w:rPr>
          <w:color w:val="auto"/>
        </w:rPr>
        <w:t xml:space="preserve">. </w:t>
      </w:r>
    </w:p>
    <w:p w:rsidR="00696516" w:rsidRDefault="00696516" w:rsidP="00F7643E">
      <w:pPr>
        <w:pStyle w:val="Tijeloteksta2"/>
        <w:rPr>
          <w:color w:val="auto"/>
        </w:rPr>
      </w:pPr>
    </w:p>
    <w:p w:rsidR="00696516" w:rsidRPr="00730E1A" w:rsidRDefault="00696516" w:rsidP="00E54D03">
      <w:pPr>
        <w:pStyle w:val="Tijeloteksta2"/>
        <w:jc w:val="both"/>
        <w:rPr>
          <w:color w:val="auto"/>
        </w:rPr>
      </w:pPr>
      <w:r w:rsidRPr="00730E1A">
        <w:rPr>
          <w:color w:val="auto"/>
        </w:rPr>
        <w:t xml:space="preserve">Uvjeti i odgovarajuća vrsta i razina obrazovanja za odgojno obrazovne radnike Škole - učitelje i stručne suradnike propisani su  Zakonom o odgoju i obrazovanju u osnovnoj i srednjoj školi te Pravilnikom o </w:t>
      </w:r>
      <w:r w:rsidR="00515C04">
        <w:rPr>
          <w:color w:val="auto"/>
        </w:rPr>
        <w:t>odgovarajućoj vrsti obrazovanja</w:t>
      </w:r>
      <w:r w:rsidRPr="00730E1A">
        <w:rPr>
          <w:color w:val="auto"/>
        </w:rPr>
        <w:t xml:space="preserve"> učitelja i stručnih suradn</w:t>
      </w:r>
      <w:r w:rsidR="00515C04">
        <w:rPr>
          <w:color w:val="auto"/>
        </w:rPr>
        <w:t>ika u osnovnoj školi (NN 6/19</w:t>
      </w:r>
      <w:r w:rsidRPr="00730E1A">
        <w:rPr>
          <w:color w:val="auto"/>
        </w:rPr>
        <w:t>)</w:t>
      </w:r>
      <w:r w:rsidR="00E81595">
        <w:rPr>
          <w:color w:val="auto"/>
        </w:rPr>
        <w:t>.</w:t>
      </w:r>
    </w:p>
    <w:p w:rsidR="00696516" w:rsidRDefault="00696516" w:rsidP="00F7643E">
      <w:pPr>
        <w:pStyle w:val="Tijeloteksta2"/>
        <w:rPr>
          <w:color w:val="auto"/>
        </w:rPr>
      </w:pPr>
    </w:p>
    <w:p w:rsidR="00161F54" w:rsidRPr="00E54D03" w:rsidRDefault="00161F54" w:rsidP="00E54D03">
      <w:pPr>
        <w:pStyle w:val="Tijeloteksta2"/>
        <w:jc w:val="both"/>
        <w:rPr>
          <w:color w:val="auto"/>
        </w:rPr>
      </w:pPr>
      <w:r w:rsidRPr="00E54D03">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w:t>
      </w:r>
      <w:r w:rsidR="00515C04">
        <w:rPr>
          <w:color w:val="auto"/>
        </w:rPr>
        <w:t xml:space="preserve">i srednjoj </w:t>
      </w:r>
      <w:r w:rsidRPr="00E54D03">
        <w:rPr>
          <w:color w:val="auto"/>
        </w:rPr>
        <w:t xml:space="preserve">školi te drugim posebnim propisima. </w:t>
      </w:r>
    </w:p>
    <w:p w:rsidR="00161F54" w:rsidRPr="00161F54" w:rsidRDefault="00161F54" w:rsidP="00F7643E">
      <w:pPr>
        <w:pStyle w:val="Tijeloteksta2"/>
        <w:rPr>
          <w:b/>
          <w:color w:val="auto"/>
          <w:sz w:val="28"/>
          <w:szCs w:val="28"/>
        </w:rPr>
      </w:pPr>
    </w:p>
    <w:p w:rsidR="00696516" w:rsidRDefault="00696516" w:rsidP="00E54D03">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E54D03">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E54D03" w:rsidRDefault="00C34ECE" w:rsidP="002673AD">
      <w:pPr>
        <w:pStyle w:val="t-9-8"/>
        <w:jc w:val="both"/>
        <w:rPr>
          <w:color w:val="000000"/>
        </w:rPr>
      </w:pPr>
      <w:r w:rsidRPr="00E54D03">
        <w:rPr>
          <w:color w:val="000000"/>
        </w:rPr>
        <w:t xml:space="preserve">Uvjeti za </w:t>
      </w:r>
      <w:r w:rsidR="00596A94" w:rsidRPr="00E54D03">
        <w:rPr>
          <w:color w:val="000000"/>
        </w:rPr>
        <w:t>tajnika</w:t>
      </w:r>
      <w:r w:rsidRPr="00E54D03">
        <w:rPr>
          <w:color w:val="000000"/>
        </w:rPr>
        <w:t xml:space="preserve"> škole su</w:t>
      </w:r>
      <w:r w:rsidR="00596A94" w:rsidRPr="00E54D03">
        <w:rPr>
          <w:color w:val="000000"/>
        </w:rPr>
        <w:t>:</w:t>
      </w:r>
    </w:p>
    <w:p w:rsidR="00596A94" w:rsidRPr="00E54D03" w:rsidRDefault="00596A94" w:rsidP="002673AD">
      <w:pPr>
        <w:pStyle w:val="t-9-8"/>
        <w:jc w:val="both"/>
        <w:rPr>
          <w:color w:val="000000"/>
        </w:rPr>
      </w:pPr>
      <w:r w:rsidRPr="00E54D03">
        <w:rPr>
          <w:color w:val="000000"/>
        </w:rPr>
        <w:t>a)</w:t>
      </w:r>
      <w:r w:rsidR="00C34ECE" w:rsidRPr="00E54D03">
        <w:rPr>
          <w:color w:val="000000"/>
        </w:rPr>
        <w:t xml:space="preserve">završen </w:t>
      </w:r>
      <w:r w:rsidRPr="00E54D03">
        <w:rPr>
          <w:color w:val="000000"/>
        </w:rPr>
        <w:t>sveučilišni diplomski studij pravne struke ili specijalistički diplomski stručni studij javne uprave,</w:t>
      </w:r>
    </w:p>
    <w:p w:rsidR="00696516" w:rsidRDefault="00596A94" w:rsidP="00E54D03">
      <w:pPr>
        <w:pStyle w:val="t-9-8"/>
        <w:jc w:val="both"/>
        <w:rPr>
          <w:color w:val="000000"/>
        </w:rPr>
      </w:pPr>
      <w:r w:rsidRPr="00E54D03">
        <w:rPr>
          <w:color w:val="000000"/>
        </w:rPr>
        <w:t xml:space="preserve">b) </w:t>
      </w:r>
      <w:r w:rsidR="00C34ECE" w:rsidRPr="00E54D03">
        <w:rPr>
          <w:color w:val="000000"/>
        </w:rPr>
        <w:t xml:space="preserve">završen </w:t>
      </w:r>
      <w:r w:rsidRPr="00E54D03">
        <w:rPr>
          <w:color w:val="000000"/>
        </w:rPr>
        <w:t>preddiplomski stručni studij upravne struke, ako se na natječaj ne javi osoba iz točke a) ovoga stavka.</w:t>
      </w:r>
    </w:p>
    <w:p w:rsidR="00E54D03" w:rsidRDefault="00E54D03" w:rsidP="00E54D03">
      <w:pPr>
        <w:pStyle w:val="t-9-8"/>
        <w:jc w:val="both"/>
        <w:rPr>
          <w:color w:val="000000"/>
        </w:rPr>
      </w:pPr>
      <w:r>
        <w:rPr>
          <w:color w:val="000000"/>
        </w:rPr>
        <w:t xml:space="preserve">Ostalo administrativno-tehničko osoblje u školi treba imati odgovarajuću stručnu spremu </w:t>
      </w:r>
      <w:r w:rsidR="00D21550">
        <w:rPr>
          <w:color w:val="000000"/>
        </w:rPr>
        <w:t>u skladu za zakonskim i drugima propisima i potrebama  radnog mjesta</w:t>
      </w:r>
      <w:r>
        <w:rPr>
          <w:color w:val="000000"/>
        </w:rPr>
        <w:t xml:space="preserve"> na koje se zapošljava. </w:t>
      </w:r>
    </w:p>
    <w:p w:rsidR="00E54D03" w:rsidRDefault="00E54D03" w:rsidP="00E54D03">
      <w:pPr>
        <w:pStyle w:val="t-9-8"/>
        <w:jc w:val="both"/>
        <w:rPr>
          <w:color w:val="000000"/>
        </w:rPr>
      </w:pPr>
    </w:p>
    <w:p w:rsidR="0034310A" w:rsidRDefault="0034310A" w:rsidP="00E54D03">
      <w:pPr>
        <w:pStyle w:val="t-9-8"/>
        <w:jc w:val="both"/>
        <w:rPr>
          <w:color w:val="000000"/>
        </w:rPr>
      </w:pPr>
    </w:p>
    <w:p w:rsidR="0034310A" w:rsidRPr="00E54D03" w:rsidRDefault="0034310A" w:rsidP="00E54D03">
      <w:pPr>
        <w:pStyle w:val="t-9-8"/>
        <w:jc w:val="both"/>
        <w:rPr>
          <w:color w:val="000000"/>
        </w:rPr>
      </w:pPr>
    </w:p>
    <w:p w:rsidR="00696516" w:rsidRPr="00C271B6" w:rsidRDefault="00696516" w:rsidP="00F7643E">
      <w:pPr>
        <w:pStyle w:val="Tijeloteksta2"/>
        <w:numPr>
          <w:ilvl w:val="0"/>
          <w:numId w:val="3"/>
        </w:numPr>
        <w:rPr>
          <w:b/>
          <w:bCs/>
          <w:color w:val="auto"/>
        </w:rPr>
      </w:pPr>
      <w:r w:rsidRPr="00C271B6">
        <w:rPr>
          <w:b/>
          <w:bCs/>
          <w:color w:val="auto"/>
        </w:rPr>
        <w:lastRenderedPageBreak/>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E54D03">
        <w:rPr>
          <w:b/>
          <w:color w:val="auto"/>
        </w:rPr>
        <w:t>Članak 7</w:t>
      </w:r>
      <w:r w:rsidRPr="0030483E">
        <w:rPr>
          <w:color w:val="auto"/>
        </w:rPr>
        <w:t>.</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rsidR="00E54D03">
        <w:t>U</w:t>
      </w:r>
      <w:r>
        <w:t xml:space="preserve">redu državne uprave u </w:t>
      </w:r>
      <w:r w:rsidR="00E54D03">
        <w:t xml:space="preserve">Međimurskoj </w:t>
      </w:r>
      <w:r>
        <w:t>županiji</w:t>
      </w:r>
      <w:r w:rsidR="00E54D03">
        <w:t xml:space="preserve"> koji vodi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w:t>
      </w:r>
      <w:r w:rsidR="00E54D03">
        <w:t>U</w:t>
      </w:r>
      <w:r>
        <w:t xml:space="preserve">reda državne uprave u </w:t>
      </w:r>
      <w:r w:rsidR="00E54D03">
        <w:t xml:space="preserve">Međimurskoj </w:t>
      </w:r>
      <w:r>
        <w:t xml:space="preserve">županiji,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00E54D03">
        <w:rPr>
          <w:color w:val="auto"/>
        </w:rPr>
        <w:t>U</w:t>
      </w:r>
      <w:r w:rsidRPr="00D359A7">
        <w:rPr>
          <w:color w:val="auto"/>
        </w:rPr>
        <w:t xml:space="preserve">red državne uprave u </w:t>
      </w:r>
      <w:r w:rsidR="00E54D03">
        <w:rPr>
          <w:color w:val="auto"/>
        </w:rPr>
        <w:t xml:space="preserve">Međimurskoj </w:t>
      </w:r>
      <w:r w:rsidRPr="00D359A7">
        <w:rPr>
          <w:color w:val="auto"/>
        </w:rPr>
        <w:t xml:space="preserve">županiji </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425FD4" w:rsidRDefault="00A542D2" w:rsidP="00F7643E">
      <w:pPr>
        <w:pStyle w:val="Tijeloteksta2"/>
        <w:rPr>
          <w:color w:val="auto"/>
        </w:rPr>
      </w:pPr>
      <w:r>
        <w:rPr>
          <w:color w:val="auto"/>
        </w:rPr>
        <w:t xml:space="preserve">Način objave i sadržaja natječaja te način poništenja </w:t>
      </w:r>
      <w:r w:rsidR="007977F9">
        <w:rPr>
          <w:color w:val="auto"/>
        </w:rPr>
        <w:t>natječaja, odnosno odluke o ne</w:t>
      </w:r>
      <w:r w:rsidR="001724DD">
        <w:rPr>
          <w:color w:val="auto"/>
        </w:rPr>
        <w:t xml:space="preserve"> </w:t>
      </w:r>
      <w:r w:rsidR="007977F9">
        <w:rPr>
          <w:color w:val="auto"/>
        </w:rPr>
        <w:t xml:space="preserve">zasnivanju radnog odnosa propisani su Pravilnikom o zapošljavanju (KLASA: , URBROJ: </w:t>
      </w:r>
      <w:r w:rsidR="00696516" w:rsidRPr="00425FD4">
        <w:rPr>
          <w:color w:val="auto"/>
        </w:rPr>
        <w:t xml:space="preserve"> </w:t>
      </w:r>
      <w:r w:rsidR="007977F9">
        <w:rPr>
          <w:color w:val="auto"/>
        </w:rPr>
        <w:t>)</w:t>
      </w:r>
      <w:r w:rsidR="00696516" w:rsidRPr="00425FD4">
        <w:rPr>
          <w:color w:val="auto"/>
        </w:rPr>
        <w:t>.</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E54D03" w:rsidRDefault="00E54D03"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w:t>
      </w:r>
      <w:r w:rsidR="00410E43">
        <w:rPr>
          <w:color w:val="auto"/>
        </w:rPr>
        <w:t>no zaposliti osobu na vrijeme na</w:t>
      </w:r>
      <w:r w:rsidRPr="00457E52">
        <w:rPr>
          <w:color w:val="auto"/>
        </w:rPr>
        <w:t xml:space="preserve"> </w:t>
      </w:r>
      <w:r w:rsidR="00515C04">
        <w:rPr>
          <w:color w:val="auto"/>
        </w:rPr>
        <w:t>60</w:t>
      </w:r>
      <w:r w:rsidRPr="00457E52">
        <w:rPr>
          <w:color w:val="auto"/>
        </w:rPr>
        <w:t xml:space="preserve"> dana na temel</w:t>
      </w:r>
      <w:r w:rsidR="00515C04">
        <w:rPr>
          <w:color w:val="auto"/>
        </w:rPr>
        <w:t>ju samostalne odluke ravnatelja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00E54D03">
        <w:rPr>
          <w:color w:val="auto"/>
        </w:rPr>
        <w:t xml:space="preserve"> U</w:t>
      </w:r>
      <w:r w:rsidRPr="004C0A70">
        <w:rPr>
          <w:color w:val="auto"/>
        </w:rPr>
        <w:t xml:space="preserve">reda državne uprave u </w:t>
      </w:r>
      <w:r w:rsidR="00E54D03">
        <w:rPr>
          <w:color w:val="auto"/>
        </w:rPr>
        <w:lastRenderedPageBreak/>
        <w:t xml:space="preserve">Međimurskoj </w:t>
      </w:r>
      <w:r w:rsidRPr="004C0A70">
        <w:rPr>
          <w:color w:val="auto"/>
        </w:rPr>
        <w:t>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w:t>
      </w:r>
      <w:r w:rsidR="00410E43">
        <w:t>no zaposliti osobu na vrijeme na</w:t>
      </w:r>
      <w:r w:rsidRPr="00457E52">
        <w:t xml:space="preserve"> </w:t>
      </w:r>
      <w:r w:rsidR="007977F9">
        <w:t>60</w:t>
      </w:r>
      <w:r w:rsidRPr="00457E52">
        <w:t xml:space="preserve"> dana.</w:t>
      </w:r>
    </w:p>
    <w:p w:rsidR="00410E43" w:rsidRDefault="00696516" w:rsidP="00F7643E">
      <w:pPr>
        <w:pStyle w:val="StandardWeb"/>
      </w:pPr>
      <w:r w:rsidRPr="00425FD4">
        <w:t xml:space="preserve">Radi dobivanja prethodne suglasnosti ravnatelj škole predlaže </w:t>
      </w:r>
      <w:r>
        <w:t>Š</w:t>
      </w:r>
      <w:r w:rsidRPr="00425FD4">
        <w:t xml:space="preserve">kolskom odboru zasnivanje radnog odnosa s osobom </w:t>
      </w:r>
      <w:r w:rsidR="00410E43">
        <w:t>koja ispunjava uvjete natječaja.</w:t>
      </w:r>
    </w:p>
    <w:p w:rsidR="002D6B38" w:rsidRPr="00425FD4" w:rsidRDefault="002D6B38" w:rsidP="00F7643E">
      <w:pPr>
        <w:pStyle w:val="StandardWeb"/>
      </w:pPr>
      <w:r>
        <w:t>Pri predlaganju osobe za koju se traži suglasnost za zapošljavanje ravnatelj je dužan poštovati odredbe Pravilnika o zapošljavanju.</w:t>
      </w:r>
    </w:p>
    <w:p w:rsidR="00696516" w:rsidRPr="00425FD4" w:rsidRDefault="00696516" w:rsidP="00F7643E">
      <w:pPr>
        <w:pStyle w:val="StandardWeb"/>
      </w:pPr>
      <w:r>
        <w:t>Ako Š</w:t>
      </w:r>
      <w:r w:rsidRPr="00425FD4">
        <w:t xml:space="preserve">kolski odbor uskrati suglasnost ravnatelju za zasnivanje radnog odnosa s predloženom osobom ravnatelj </w:t>
      </w:r>
      <w:r w:rsidR="00410E43">
        <w:t>donosi odluku o ponavljanju natječaja</w:t>
      </w:r>
      <w:r w:rsidRPr="00425FD4">
        <w:t xml:space="preserve">.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lastRenderedPageBreak/>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E54D03" w:rsidRDefault="00E54D03" w:rsidP="00F7643E"/>
    <w:p w:rsidR="0034310A" w:rsidRDefault="0034310A" w:rsidP="00F7643E"/>
    <w:p w:rsidR="0034310A" w:rsidRDefault="0034310A" w:rsidP="00F7643E"/>
    <w:p w:rsidR="00E54D03" w:rsidRPr="00425FD4" w:rsidRDefault="00E54D03"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Default="00190F26" w:rsidP="00F7643E">
      <w:r w:rsidRPr="00E54D03">
        <w:t>Poslodavac je dužan radniku dostaviti primjerak prijave na obvezno mirovinsko i zdravstveno osiguranje u roku od osam</w:t>
      </w:r>
      <w:r w:rsidR="00D250D0" w:rsidRPr="00E54D03">
        <w:t xml:space="preserve"> (8) </w:t>
      </w:r>
      <w:r w:rsidRPr="00E54D03">
        <w:t xml:space="preserve"> dana od isteka roka za prijavu na obvezna osiguranja prema posebnom propisu</w:t>
      </w:r>
      <w:r w:rsidRPr="00E54D03">
        <w:rPr>
          <w:color w:val="414145"/>
        </w:rPr>
        <w:t xml:space="preserve">. </w:t>
      </w:r>
      <w:r w:rsidR="00696516" w:rsidRPr="00E54D03">
        <w:t xml:space="preserve"> </w:t>
      </w:r>
    </w:p>
    <w:p w:rsidR="001724DD" w:rsidRPr="00E54D03" w:rsidRDefault="001724DD"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r w:rsidRPr="00425FD4">
        <w:lastRenderedPageBreak/>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9018DA" w:rsidRDefault="00696516" w:rsidP="00F7643E">
      <w:r w:rsidRPr="009018DA">
        <w:t xml:space="preserve">Na otkaz ugovora o radu </w:t>
      </w:r>
      <w:r w:rsidR="00FE0924" w:rsidRPr="009018DA">
        <w:t xml:space="preserve">zbog nepovoljne ocjene </w:t>
      </w:r>
      <w:r w:rsidRPr="009018DA">
        <w:t>probno</w:t>
      </w:r>
      <w:r w:rsidR="00FE0924" w:rsidRPr="009018DA">
        <w:t>g</w:t>
      </w:r>
      <w:r w:rsidRPr="009018DA">
        <w:t xml:space="preserve"> rad</w:t>
      </w:r>
      <w:r w:rsidR="00FE0924" w:rsidRPr="009018DA">
        <w:t>a</w:t>
      </w:r>
      <w:r w:rsidRPr="009018DA">
        <w:t xml:space="preserve"> ne primjenjuju se odredbe Zakona o radu o otkazu ugovora o radu, osim odredbi članka 1</w:t>
      </w:r>
      <w:r w:rsidR="007F305E" w:rsidRPr="009018DA">
        <w:t>20</w:t>
      </w:r>
      <w:r w:rsidRPr="009018DA">
        <w:t xml:space="preserve">. (pisani oblik </w:t>
      </w:r>
      <w:r w:rsidR="00C35B1B" w:rsidRPr="009018DA">
        <w:t xml:space="preserve">odluke o </w:t>
      </w:r>
      <w:r w:rsidRPr="009018DA">
        <w:t>otkaz</w:t>
      </w:r>
      <w:r w:rsidR="00C35B1B" w:rsidRPr="009018DA">
        <w:t>u</w:t>
      </w:r>
      <w:r w:rsidRPr="009018DA">
        <w:t>, obrazloženje i dostava</w:t>
      </w:r>
      <w:r w:rsidR="007F305E" w:rsidRPr="009018DA">
        <w:t xml:space="preserve"> odluke o otkazu</w:t>
      </w:r>
      <w:r w:rsidRPr="009018DA">
        <w:t xml:space="preserve">) </w:t>
      </w:r>
      <w:r w:rsidR="007F305E" w:rsidRPr="009018DA">
        <w:t>,</w:t>
      </w:r>
      <w:r w:rsidR="000F2BE7" w:rsidRPr="009018DA">
        <w:t xml:space="preserve"> članka 121. ( </w:t>
      </w:r>
      <w:r w:rsidR="006C04D0" w:rsidRPr="009018DA">
        <w:t xml:space="preserve">tijek i </w:t>
      </w:r>
      <w:r w:rsidR="000F2BE7" w:rsidRPr="009018DA">
        <w:t>pr</w:t>
      </w:r>
      <w:r w:rsidR="005839D8" w:rsidRPr="009018DA">
        <w:t>ekid tijeka otkaznog roka) i</w:t>
      </w:r>
      <w:r w:rsidR="007F305E" w:rsidRPr="009018DA">
        <w:t xml:space="preserve"> </w:t>
      </w:r>
      <w:r w:rsidRPr="009018DA">
        <w:t>članka 1</w:t>
      </w:r>
      <w:r w:rsidR="00077373" w:rsidRPr="009018DA">
        <w:t>2</w:t>
      </w:r>
      <w:r w:rsidR="000F2BE7" w:rsidRPr="009018DA">
        <w:t>5</w:t>
      </w:r>
      <w:r w:rsidRPr="009018DA">
        <w:t>. (sudsk</w:t>
      </w:r>
      <w:r w:rsidR="000F2BE7" w:rsidRPr="009018DA">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Default="00696516" w:rsidP="00F7643E"/>
    <w:p w:rsidR="0034310A" w:rsidRPr="00425FD4" w:rsidRDefault="0034310A"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Default="00696516" w:rsidP="00F7643E">
      <w:r w:rsidRPr="00425FD4">
        <w:t xml:space="preserve">Ako ugovorom o radu nije određeno vrijeme na koje je sklopljen, smatra se da je sklopljen na neodređeno vrijeme. </w:t>
      </w:r>
    </w:p>
    <w:p w:rsidR="0034310A" w:rsidRPr="00425FD4" w:rsidRDefault="0034310A" w:rsidP="00F7643E"/>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B86A18" w:rsidRDefault="00B86A18" w:rsidP="00F7643E"/>
    <w:p w:rsidR="00696516" w:rsidRPr="00425FD4" w:rsidRDefault="00696516" w:rsidP="00F7643E">
      <w:pPr>
        <w:numPr>
          <w:ilvl w:val="0"/>
          <w:numId w:val="3"/>
        </w:numPr>
        <w:rPr>
          <w:b/>
          <w:bCs/>
        </w:rPr>
      </w:pPr>
      <w:r w:rsidRPr="00425FD4">
        <w:rPr>
          <w:b/>
          <w:bCs/>
        </w:rPr>
        <w:lastRenderedPageBreak/>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9018DA" w:rsidRDefault="00696516" w:rsidP="00F7643E">
      <w:r w:rsidRPr="009018DA">
        <w:t xml:space="preserve">Ugovor o radu može se iznimno sklopiti na određeno vrijeme </w:t>
      </w:r>
      <w:r w:rsidR="00C204F3" w:rsidRPr="009018DA">
        <w:t xml:space="preserve">čiji je prestanak unaprijed utvrđen </w:t>
      </w:r>
      <w:r w:rsidRPr="009018DA">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w:t>
      </w:r>
      <w:r w:rsidR="00410E43">
        <w:t>nom propisani način, a najduže na</w:t>
      </w:r>
      <w:r w:rsidRPr="00425FD4">
        <w:t xml:space="preserve">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Prethodno provjeravanje sposobnosti iz stavka 1. ovoga članka provodi se testiranjem</w:t>
      </w:r>
      <w:r w:rsidR="0072137B">
        <w:t xml:space="preserve"> (pisani ispit)</w:t>
      </w:r>
      <w:r w:rsidRPr="00425FD4">
        <w:t>, određivanjem osobi da obavi neki posao, razgovorom</w:t>
      </w:r>
      <w:r w:rsidR="0072137B">
        <w:t xml:space="preserve"> - intervjuom</w:t>
      </w:r>
      <w:r w:rsidRPr="00425FD4">
        <w:t xml:space="preserve">. </w:t>
      </w:r>
    </w:p>
    <w:p w:rsidR="00696516" w:rsidRPr="00425FD4" w:rsidRDefault="00696516" w:rsidP="00F7643E"/>
    <w:p w:rsidR="00696516" w:rsidRPr="00425FD4" w:rsidRDefault="00696516" w:rsidP="00F7643E">
      <w:r w:rsidRPr="00425FD4">
        <w:t xml:space="preserve">Prethodno provjeravanje radnih i stručnih sposobnosti iz stavka 1. ovog članka obavlja </w:t>
      </w:r>
      <w:r w:rsidR="002D6B38">
        <w:t>se sukladno odredbama Pravilnika o zapošljavanju</w:t>
      </w:r>
      <w:r w:rsidRPr="00425FD4">
        <w:t>.</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Default="00696516" w:rsidP="00F7643E">
      <w:r w:rsidRPr="00425FD4">
        <w:lastRenderedPageBreak/>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r w:rsidRPr="00425FD4">
        <w:lastRenderedPageBreak/>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9018DA" w:rsidRDefault="00FC605F" w:rsidP="00F7643E">
      <w:r w:rsidRPr="009018DA">
        <w:t xml:space="preserve">Ravnatelj </w:t>
      </w:r>
      <w:r w:rsidR="00DF52AB" w:rsidRPr="009018DA">
        <w:t>Škol</w:t>
      </w:r>
      <w:r w:rsidRPr="009018DA">
        <w:t>e</w:t>
      </w:r>
      <w:r w:rsidR="00DF52AB" w:rsidRPr="009018DA">
        <w:t xml:space="preserve"> može sklopiti dopunski ugovor o radu najduže do </w:t>
      </w:r>
      <w:r w:rsidR="00534679" w:rsidRPr="009018DA">
        <w:t>o</w:t>
      </w:r>
      <w:r w:rsidR="00DF52AB" w:rsidRPr="009018DA">
        <w:t xml:space="preserve">sam (8) sati tjedno odnosno </w:t>
      </w:r>
      <w:r w:rsidR="00534679" w:rsidRPr="009018DA">
        <w:t>sto</w:t>
      </w:r>
      <w:r w:rsidR="00B87445" w:rsidRPr="009018DA">
        <w:t xml:space="preserve"> </w:t>
      </w:r>
      <w:r w:rsidR="00534679" w:rsidRPr="009018DA">
        <w:t>osamdeset (</w:t>
      </w:r>
      <w:r w:rsidR="00DF52AB" w:rsidRPr="009018DA">
        <w:t>180</w:t>
      </w:r>
      <w:r w:rsidR="00534679" w:rsidRPr="009018DA">
        <w:t xml:space="preserve"> )</w:t>
      </w:r>
      <w:r w:rsidR="00DF52AB" w:rsidRPr="009018DA">
        <w:t xml:space="preserve"> sati godišnje s radnikom koji radi u punom radnom vremenu </w:t>
      </w:r>
      <w:r w:rsidR="00343873" w:rsidRPr="009018DA">
        <w:t xml:space="preserve">u drugoj školi odnosno </w:t>
      </w:r>
      <w:r w:rsidR="00DF52AB" w:rsidRPr="009018DA">
        <w:t xml:space="preserve">kod drugog poslodavca </w:t>
      </w:r>
      <w:r w:rsidR="00343873" w:rsidRPr="009018DA">
        <w:t xml:space="preserve">samo </w:t>
      </w:r>
      <w:r w:rsidR="00DF52AB" w:rsidRPr="009018DA">
        <w:t xml:space="preserve">uz </w:t>
      </w:r>
      <w:r w:rsidR="00534679" w:rsidRPr="009018DA">
        <w:t xml:space="preserve">prethodnu pisanu </w:t>
      </w:r>
      <w:r w:rsidR="00271191" w:rsidRPr="009018DA">
        <w:t>suglasnost</w:t>
      </w:r>
      <w:r w:rsidR="00CB25C3" w:rsidRPr="009018DA">
        <w:t xml:space="preserve"> škole </w:t>
      </w:r>
      <w:r w:rsidR="00240F3C" w:rsidRPr="009018DA">
        <w:t xml:space="preserve">odnosno </w:t>
      </w:r>
      <w:r w:rsidR="00847967" w:rsidRPr="009018DA">
        <w:t xml:space="preserve">svih </w:t>
      </w:r>
      <w:r w:rsidR="00240F3C" w:rsidRPr="009018DA">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9018DA" w:rsidRDefault="001A530E" w:rsidP="00F7643E">
      <w:r w:rsidRPr="009018DA">
        <w:t>P</w:t>
      </w:r>
      <w:r w:rsidR="00696516" w:rsidRPr="009018DA">
        <w:t xml:space="preserve">ri sklapanju ugovora o radu na nepuno radno vrijeme </w:t>
      </w:r>
      <w:r w:rsidR="00B670DE" w:rsidRPr="009018DA">
        <w:t xml:space="preserve">radnik je </w:t>
      </w:r>
      <w:r w:rsidR="00696516" w:rsidRPr="009018DA">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9018DA" w:rsidRDefault="009F4C1F" w:rsidP="009F4C1F">
      <w:r w:rsidRPr="009018DA">
        <w:t>Radnik koji radi u nepunom radnom vremenu</w:t>
      </w:r>
      <w:r w:rsidR="00E1718D" w:rsidRPr="009018DA">
        <w:t xml:space="preserve">, a ukupno ugovoreno radno vrijeme kod svih poslodavaca je puno radno vrijeme, </w:t>
      </w:r>
      <w:r w:rsidRPr="009018DA">
        <w:t xml:space="preserve"> može sklopiti dopunski ugovor o radu do najduže osam (8) sati tjedno </w:t>
      </w:r>
      <w:r w:rsidR="005E494D" w:rsidRPr="009018DA">
        <w:t xml:space="preserve">odnosno sto osamdeset (180 ) sati godišnje </w:t>
      </w:r>
      <w:r w:rsidRPr="009018DA">
        <w:t>pod is</w:t>
      </w:r>
      <w:r w:rsidR="005E494D" w:rsidRPr="009018DA">
        <w:t>t</w:t>
      </w:r>
      <w:r w:rsidRPr="009018DA">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B86A18" w:rsidRDefault="00B86A18" w:rsidP="00F7643E">
      <w:pPr>
        <w:jc w:val="center"/>
        <w:rPr>
          <w:b/>
        </w:rPr>
      </w:pPr>
    </w:p>
    <w:p w:rsidR="00696516" w:rsidRPr="00425FD4" w:rsidRDefault="00696516" w:rsidP="00F7643E">
      <w:pPr>
        <w:jc w:val="center"/>
        <w:rPr>
          <w:b/>
        </w:rPr>
      </w:pPr>
      <w:r w:rsidRPr="00425FD4">
        <w:rPr>
          <w:b/>
        </w:rPr>
        <w:lastRenderedPageBreak/>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w:t>
      </w:r>
      <w:r w:rsidR="009762C6">
        <w:rPr>
          <w:bCs/>
        </w:rPr>
        <w:t>NN 73</w:t>
      </w:r>
      <w:r w:rsidRPr="00725EA4">
        <w:rPr>
          <w:bCs/>
        </w:rPr>
        <w:t>/1</w:t>
      </w:r>
      <w:r w:rsidR="009762C6">
        <w:rPr>
          <w:bCs/>
        </w:rPr>
        <w:t>7</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w:t>
      </w:r>
      <w:r w:rsidR="009762C6">
        <w:rPr>
          <w:bCs/>
        </w:rPr>
        <w:t>NN</w:t>
      </w:r>
      <w:r w:rsidRPr="0078227C">
        <w:rPr>
          <w:bCs/>
        </w:rPr>
        <w:t xml:space="preserve">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Default="00696516" w:rsidP="00F7643E"/>
    <w:p w:rsidR="009018DA" w:rsidRDefault="009018DA" w:rsidP="00F7643E"/>
    <w:p w:rsidR="009018DA" w:rsidRPr="00425FD4" w:rsidRDefault="009018DA"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9018DA" w:rsidRDefault="00696516" w:rsidP="00F7643E">
      <w:r w:rsidRPr="009018DA">
        <w:t xml:space="preserve">U slučaju uvođenja prekovremenog rada radnik je dužan </w:t>
      </w:r>
      <w:r w:rsidR="00904A83" w:rsidRPr="009018DA">
        <w:t xml:space="preserve">na pisani nalog </w:t>
      </w:r>
      <w:r w:rsidR="00221E5D" w:rsidRPr="009018DA">
        <w:t xml:space="preserve">ravnatelja </w:t>
      </w:r>
      <w:r w:rsidRPr="009018DA">
        <w:t xml:space="preserve">raditi duže od punog </w:t>
      </w:r>
      <w:r w:rsidR="003E0AC4" w:rsidRPr="009018DA">
        <w:t>radno</w:t>
      </w:r>
      <w:r w:rsidR="003D7655" w:rsidRPr="009018DA">
        <w:t>g</w:t>
      </w:r>
      <w:r w:rsidR="003E0AC4" w:rsidRPr="009018DA">
        <w:t xml:space="preserve"> vremena </w:t>
      </w:r>
      <w:r w:rsidRPr="009018DA">
        <w:t xml:space="preserve">najviše do </w:t>
      </w:r>
      <w:r w:rsidR="00221E5D" w:rsidRPr="009018DA">
        <w:t xml:space="preserve">deset </w:t>
      </w:r>
      <w:r w:rsidRPr="009018DA">
        <w:t>(</w:t>
      </w:r>
      <w:r w:rsidR="00221E5D" w:rsidRPr="009018DA">
        <w:t>10</w:t>
      </w:r>
      <w:r w:rsidRPr="009018DA">
        <w:t xml:space="preserve">) sati tjedno. </w:t>
      </w:r>
    </w:p>
    <w:p w:rsidR="008E1932" w:rsidRPr="009018DA" w:rsidRDefault="008E1932" w:rsidP="008E1932">
      <w:r w:rsidRPr="009018DA">
        <w:t xml:space="preserve">Ako priroda prijeke potrebe posla onemogućuje ravnatelja za izdavanje pisanog naloga prije početka prekovremenog rada, usmeni </w:t>
      </w:r>
      <w:r w:rsidR="009B6192" w:rsidRPr="009018DA">
        <w:t xml:space="preserve">je </w:t>
      </w:r>
      <w:r w:rsidRPr="009018DA">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9018DA" w:rsidRDefault="00AE35FD" w:rsidP="00AE35FD">
      <w:r w:rsidRPr="00425FD4">
        <w:t>Prekovremeni rad pojedinog radnika ne smije trajati duže od  sto osamdeset (180) sati godišnje</w:t>
      </w:r>
      <w:r w:rsidR="009F45F2">
        <w:t xml:space="preserve">,  </w:t>
      </w:r>
      <w:r w:rsidR="009F45F2" w:rsidRPr="009018DA">
        <w:t xml:space="preserve">a ukupno trajanje </w:t>
      </w:r>
      <w:r w:rsidR="004454DE" w:rsidRPr="009018DA">
        <w:t xml:space="preserve">rada radnika koji radi prekovremeno ne može trajati više od 50 sati tjedno. </w:t>
      </w:r>
    </w:p>
    <w:p w:rsidR="00696516" w:rsidRPr="00425FD4" w:rsidRDefault="00696516" w:rsidP="00F7643E">
      <w:r w:rsidRPr="00425FD4">
        <w:lastRenderedPageBreak/>
        <w:t>Ravnatelj može zadužiti prekovremenim radom trudnicu, roditelja djeteta do tri (3) godine , samohranog roditelja s djetetom do šest (6) godina i radnika koji radi u nepunom radnom vremenu</w:t>
      </w:r>
      <w:r w:rsidR="00B8283C">
        <w:t xml:space="preserve">, </w:t>
      </w:r>
      <w:r w:rsidR="00B8283C" w:rsidRPr="009018DA">
        <w:t>radnika iz članka 31. stavka 7. te radnika iz članka</w:t>
      </w:r>
      <w:r w:rsidR="00C709BA" w:rsidRPr="009018DA">
        <w:t xml:space="preserve"> 32. stavka 4. </w:t>
      </w:r>
      <w:r w:rsidR="00461A23" w:rsidRPr="009018DA">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9018DA" w:rsidRDefault="00696516" w:rsidP="00380E53">
      <w:r w:rsidRPr="00425FD4">
        <w:t>Ako je prijeko potrebno da radnik radi subotom i nedjeljom</w:t>
      </w:r>
      <w:r w:rsidR="00380E53">
        <w:t xml:space="preserve"> </w:t>
      </w:r>
      <w:r w:rsidR="00380E53">
        <w:rPr>
          <w:sz w:val="28"/>
          <w:szCs w:val="28"/>
        </w:rPr>
        <w:t xml:space="preserve"> </w:t>
      </w:r>
      <w:r w:rsidR="00380E53" w:rsidRPr="009018DA">
        <w:t>ostvaruje pravo na uvećanje plaće sukladno odredbama Kolektivnog ugovora</w:t>
      </w:r>
      <w:r w:rsidR="009313E8" w:rsidRPr="009018DA">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lastRenderedPageBreak/>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425FD4" w:rsidRDefault="00696516" w:rsidP="00F7643E">
      <w:r w:rsidRPr="009018DA">
        <w:t xml:space="preserve">Na minimalni broj dana godišnjeg odmora dodaje se broj radnih dana u skladu </w:t>
      </w:r>
      <w:r w:rsidR="009762C6">
        <w:t>s odredbama Kolektivnih ugovora koji se odnose na zaposlenike u osnovnom školstvu.</w:t>
      </w:r>
      <w:r w:rsidRPr="00425FD4">
        <w:t xml:space="preserve">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9018DA">
        <w:t>osim ako se ne dogovor</w:t>
      </w:r>
      <w:r w:rsidR="00AA1EBE" w:rsidRPr="009018DA">
        <w:t>i</w:t>
      </w:r>
      <w:r w:rsidR="00477C34" w:rsidRPr="009018DA">
        <w:t xml:space="preserve"> drukčije</w:t>
      </w:r>
      <w:r w:rsidR="00477C34">
        <w:rPr>
          <w:sz w:val="28"/>
          <w:szCs w:val="28"/>
        </w:rPr>
        <w:t>.</w:t>
      </w:r>
    </w:p>
    <w:p w:rsidR="00696516" w:rsidRDefault="00696516" w:rsidP="00F7643E"/>
    <w:p w:rsidR="0072137B" w:rsidRPr="00425FD4" w:rsidRDefault="0072137B"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9018DA"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9018DA">
        <w:t xml:space="preserve">30. </w:t>
      </w:r>
      <w:r w:rsidR="008E204D" w:rsidRPr="009018DA">
        <w:t xml:space="preserve">lipnja </w:t>
      </w:r>
      <w:r w:rsidRPr="009018DA">
        <w:t xml:space="preserve">tekuće godine. </w:t>
      </w:r>
    </w:p>
    <w:p w:rsidR="00696516" w:rsidRPr="009018DA"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Default="00696516" w:rsidP="00F7643E"/>
    <w:p w:rsidR="00B86A18" w:rsidRDefault="00B86A18" w:rsidP="00F7643E"/>
    <w:p w:rsidR="00B86A18" w:rsidRDefault="00B86A18" w:rsidP="00F7643E"/>
    <w:p w:rsidR="00B86A18" w:rsidRDefault="00B86A18" w:rsidP="00F7643E"/>
    <w:p w:rsidR="00B86A18" w:rsidRPr="00425FD4" w:rsidRDefault="00B86A18" w:rsidP="00F7643E"/>
    <w:p w:rsidR="00696516" w:rsidRPr="00425FD4" w:rsidRDefault="00696516" w:rsidP="00F7643E">
      <w:pPr>
        <w:numPr>
          <w:ilvl w:val="0"/>
          <w:numId w:val="4"/>
        </w:numPr>
        <w:rPr>
          <w:b/>
          <w:bCs/>
        </w:rPr>
      </w:pPr>
      <w:r w:rsidRPr="00425FD4">
        <w:rPr>
          <w:b/>
          <w:bCs/>
        </w:rPr>
        <w:lastRenderedPageBreak/>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9018DA" w:rsidRDefault="00153956" w:rsidP="00153956">
      <w:r w:rsidRPr="009018DA">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9018DA" w:rsidRDefault="00F73EF5" w:rsidP="00F7643E">
      <w:r w:rsidRPr="009018DA">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9018DA" w:rsidRDefault="00696516" w:rsidP="00F7643E">
      <w:r w:rsidRPr="009018DA">
        <w:t>Iznimno</w:t>
      </w:r>
      <w:r w:rsidR="00532CBC" w:rsidRPr="009018DA">
        <w:t>,</w:t>
      </w:r>
      <w:r w:rsidRPr="009018DA">
        <w:t xml:space="preserve"> </w:t>
      </w:r>
      <w:r w:rsidR="00532CBC" w:rsidRPr="009018DA">
        <w:t xml:space="preserve">radnik </w:t>
      </w:r>
      <w:r w:rsidR="00E000FB" w:rsidRPr="009018DA">
        <w:t>kojem prestaje radni odnos,</w:t>
      </w:r>
      <w:r w:rsidR="009018DA">
        <w:t xml:space="preserve"> </w:t>
      </w:r>
      <w:r w:rsidR="00E000FB" w:rsidRPr="009018DA">
        <w:t xml:space="preserve">za tu kalendarsku godinu ostvaruje pravo na razmjerni dio godišnjeg odmora,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Default="00696516" w:rsidP="00F7643E"/>
    <w:p w:rsidR="0072137B" w:rsidRDefault="0072137B" w:rsidP="00F7643E"/>
    <w:p w:rsidR="0072137B" w:rsidRPr="00425FD4" w:rsidRDefault="0072137B"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lastRenderedPageBreak/>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9018DA"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9018DA">
        <w:t xml:space="preserve">te dopusta radi skrbi i njege djeteta s težim smetnjama u razvoju , </w:t>
      </w:r>
      <w:r w:rsidRPr="009018DA">
        <w:t>radnik ima pravo iskoristiti</w:t>
      </w:r>
      <w:r w:rsidR="009B278D" w:rsidRPr="009018DA">
        <w:t xml:space="preserve"> 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B86A18" w:rsidRDefault="00B86A18" w:rsidP="00F7643E"/>
    <w:p w:rsidR="00913C87" w:rsidRPr="00425FD4" w:rsidRDefault="00913C87" w:rsidP="00913C87">
      <w:pPr>
        <w:numPr>
          <w:ilvl w:val="0"/>
          <w:numId w:val="4"/>
        </w:numPr>
        <w:rPr>
          <w:b/>
          <w:bCs/>
        </w:rPr>
      </w:pPr>
      <w:r w:rsidRPr="00425FD4">
        <w:rPr>
          <w:b/>
          <w:bCs/>
        </w:rPr>
        <w:lastRenderedPageBreak/>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9018DA" w:rsidRDefault="00696516" w:rsidP="00C16F4E">
      <w:r w:rsidRPr="009018DA">
        <w:t>Radnik</w:t>
      </w:r>
      <w:r w:rsidR="00C16F4E" w:rsidRPr="009018DA">
        <w:t xml:space="preserve"> ima pravo tijekom kalendarske godine na dopust za </w:t>
      </w:r>
      <w:r w:rsidR="003832BF" w:rsidRPr="009018DA">
        <w:t xml:space="preserve">vlastito </w:t>
      </w:r>
      <w:r w:rsidR="00C16F4E" w:rsidRPr="009018DA">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Default="00696516" w:rsidP="00F7643E"/>
    <w:p w:rsidR="00B86A18" w:rsidRDefault="00B86A18" w:rsidP="00F7643E"/>
    <w:p w:rsidR="00B86A18" w:rsidRPr="00425FD4" w:rsidRDefault="00B86A18" w:rsidP="00F7643E"/>
    <w:p w:rsidR="00696516" w:rsidRPr="00425FD4" w:rsidRDefault="00696516" w:rsidP="00F7643E">
      <w:pPr>
        <w:numPr>
          <w:ilvl w:val="0"/>
          <w:numId w:val="4"/>
        </w:numPr>
        <w:rPr>
          <w:b/>
          <w:bCs/>
        </w:rPr>
      </w:pPr>
      <w:r>
        <w:rPr>
          <w:b/>
          <w:bCs/>
        </w:rPr>
        <w:lastRenderedPageBreak/>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00B87F9B">
        <w:t>Uredbom EU 2016/679</w:t>
      </w:r>
      <w:r w:rsidR="00F0221C">
        <w:t xml:space="preserve"> Europskog parlamenta i Vijeća o zaštiti osobnih podataka i Zakonom o provedbi opće uredbe o zaštiti podataka (NN 42/18).</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lastRenderedPageBreak/>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lastRenderedPageBreak/>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9018DA" w:rsidRDefault="007D4152" w:rsidP="00D9088A">
      <w:r w:rsidRPr="009018DA">
        <w:t xml:space="preserve">Ako pravomoćnom sudskom odlukom bude utvrđeno da nije povrijeđeno pravo radnika </w:t>
      </w:r>
      <w:r w:rsidR="00BB537B" w:rsidRPr="009018DA">
        <w:t>Š</w:t>
      </w:r>
      <w:r w:rsidRPr="009018DA">
        <w:t xml:space="preserve">kola može zahtijevati povrat isplaćenog iznosa naknade plaće </w:t>
      </w:r>
      <w:r w:rsidR="00D9088A" w:rsidRPr="009018DA">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9018DA" w:rsidRDefault="00F5564C" w:rsidP="00F7643E">
      <w:r w:rsidRPr="009018DA">
        <w:t>Za ra</w:t>
      </w:r>
      <w:r w:rsidR="005D72DA" w:rsidRPr="009018DA">
        <w:t>d</w:t>
      </w:r>
      <w:r w:rsidRPr="009018DA">
        <w:t>nik</w:t>
      </w:r>
      <w:r w:rsidR="00817DDE" w:rsidRPr="009018DA">
        <w:t>e</w:t>
      </w:r>
      <w:r w:rsidRPr="009018DA">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Default="00696516" w:rsidP="00F7643E"/>
    <w:p w:rsidR="0072137B" w:rsidRPr="00425FD4" w:rsidRDefault="0072137B"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Pr="00425FD4" w:rsidRDefault="00696516" w:rsidP="00F7643E">
      <w:pPr>
        <w:pStyle w:val="Naslov5"/>
      </w:pPr>
      <w:r w:rsidRPr="00425FD4">
        <w:lastRenderedPageBreak/>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9018DA" w:rsidRDefault="00696516" w:rsidP="00F5184A">
      <w:pPr>
        <w:ind w:firstLine="708"/>
      </w:pPr>
      <w:r w:rsidRPr="00425FD4">
        <w:t xml:space="preserve">•  </w:t>
      </w:r>
      <w:r w:rsidR="00FF35C9">
        <w:t xml:space="preserve">Dostavom pravomoćnog rješenja </w:t>
      </w:r>
      <w:r w:rsidR="00FF35C9" w:rsidRPr="009018DA">
        <w:t xml:space="preserve">kojim je radniku priznato pravo na invalidsku mirovinu zbog potpunog gubitka radne sposobnosti za rad. </w:t>
      </w:r>
    </w:p>
    <w:p w:rsidR="00D2550B" w:rsidRPr="009018DA" w:rsidRDefault="00FF35C9" w:rsidP="00D2550B">
      <w:r w:rsidRPr="009018DA">
        <w:t xml:space="preserve"> </w:t>
      </w:r>
      <w:r w:rsidR="00696516" w:rsidRPr="009018DA">
        <w:t xml:space="preserve">Kada Školi bude dostavljeno pravomoćno rješenje </w:t>
      </w:r>
      <w:r w:rsidR="00816766" w:rsidRPr="009018DA">
        <w:t>o priznanju prava na invalidsku mirovinu zbog potpunog gubitka radne sposobnosti za rad</w:t>
      </w:r>
      <w:r w:rsidR="00D2550B" w:rsidRPr="009018DA">
        <w:t xml:space="preserve"> ravnatelj</w:t>
      </w:r>
      <w:r w:rsidR="00D2550B" w:rsidRPr="00F5184A">
        <w:rPr>
          <w:sz w:val="28"/>
          <w:szCs w:val="28"/>
        </w:rPr>
        <w:t xml:space="preserve"> </w:t>
      </w:r>
      <w:r w:rsidR="00D2550B" w:rsidRPr="009018DA">
        <w:t xml:space="preserve">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lastRenderedPageBreak/>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9018DA" w:rsidRDefault="0056020E" w:rsidP="00F7643E">
      <w:r w:rsidRPr="009018DA">
        <w:t>- otkaz ugovora o radu zbog nepovoljne ocjene probnog rada</w:t>
      </w:r>
      <w:r w:rsidR="00512B6B" w:rsidRPr="009018DA">
        <w:t>.</w:t>
      </w:r>
      <w:r w:rsidRPr="009018DA">
        <w:t xml:space="preserve"> </w:t>
      </w:r>
      <w:r w:rsidR="00696516" w:rsidRPr="009018DA">
        <w:t xml:space="preserve"> </w:t>
      </w:r>
    </w:p>
    <w:p w:rsidR="00696516" w:rsidRDefault="00696516" w:rsidP="00F7643E"/>
    <w:p w:rsidR="00696516" w:rsidRPr="00425FD4" w:rsidRDefault="00696516" w:rsidP="00F7643E">
      <w:r w:rsidRPr="00425FD4">
        <w:lastRenderedPageBreak/>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018DA" w:rsidRDefault="00696516" w:rsidP="00F7643E">
      <w:r w:rsidRPr="009018DA">
        <w:t xml:space="preserve">Pri odlučivanju o poslovno uvjetovanom otkazu ugovora o radu ravnatelj Škole dužan je voditi računa o trajanju radnog odnosa, </w:t>
      </w:r>
      <w:r w:rsidR="000E2EE5" w:rsidRPr="009018DA">
        <w:t xml:space="preserve"> </w:t>
      </w:r>
      <w:r w:rsidRPr="009018DA">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9018DA" w:rsidRDefault="00696516" w:rsidP="00F7643E">
      <w:r w:rsidRPr="009018DA">
        <w:t xml:space="preserve">Radniku se </w:t>
      </w:r>
      <w:r w:rsidR="00BA5D8B" w:rsidRPr="009018DA">
        <w:t xml:space="preserve">može </w:t>
      </w:r>
      <w:r w:rsidRPr="009018DA">
        <w:t>otkaz</w:t>
      </w:r>
      <w:r w:rsidR="00BA5D8B" w:rsidRPr="009018DA">
        <w:t>ati</w:t>
      </w:r>
      <w:r w:rsidRPr="009018DA">
        <w:t xml:space="preserve"> ugovor o radu osobno uvjetovanim otkazom ugovora o radu ako je </w:t>
      </w:r>
      <w:r w:rsidR="00BA5D8B" w:rsidRPr="009018DA">
        <w:t>došlo do smanjenja radne sposobnosti uz preostalu radn</w:t>
      </w:r>
      <w:r w:rsidR="00782A16" w:rsidRPr="009018DA">
        <w:t>u</w:t>
      </w:r>
      <w:r w:rsidR="00BA5D8B" w:rsidRPr="009018DA">
        <w:t xml:space="preserve"> sposobnost ili do smanjenja radne sposobnosti uz djelomični gubitak radne sposobnosti, a u Školi ne postoje drugi odgovarajući poslovi koji se radnik</w:t>
      </w:r>
      <w:r w:rsidR="00B72338" w:rsidRPr="009018DA">
        <w:t>u</w:t>
      </w:r>
      <w:r w:rsidR="00BA5D8B" w:rsidRPr="009018DA">
        <w:t xml:space="preserve"> mogu ponuditi. </w:t>
      </w:r>
    </w:p>
    <w:p w:rsidR="00696516" w:rsidRPr="00425FD4" w:rsidRDefault="00696516" w:rsidP="00F7643E"/>
    <w:p w:rsidR="00696516" w:rsidRPr="00425FD4" w:rsidRDefault="00696516" w:rsidP="00F7643E">
      <w:pPr>
        <w:jc w:val="center"/>
        <w:rPr>
          <w:b/>
        </w:rPr>
      </w:pPr>
      <w:r w:rsidRPr="00425FD4">
        <w:rPr>
          <w:b/>
        </w:rPr>
        <w:t>Članak 79.</w:t>
      </w:r>
    </w:p>
    <w:p w:rsidR="00FB2CDA" w:rsidRPr="009018DA" w:rsidRDefault="00FB2CDA" w:rsidP="00FB2CDA">
      <w:r w:rsidRPr="009018DA">
        <w:t xml:space="preserve">Okolnosti iz članka 78.  ovog Pravilnika utvrđuju se aktima nadležnih tijela. </w:t>
      </w:r>
    </w:p>
    <w:p w:rsidR="00A63D87" w:rsidRPr="00FB2CDA" w:rsidRDefault="00A63D87" w:rsidP="00FB2CDA">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9018DA" w:rsidRDefault="00696516" w:rsidP="00F7643E">
      <w:r w:rsidRPr="00425FD4">
        <w:t xml:space="preserve">Po sili Zakona o radu radni odnos prestaje </w:t>
      </w:r>
      <w:r w:rsidR="00F41604" w:rsidRPr="009018DA">
        <w:t xml:space="preserve">kada se za radnika dostavi </w:t>
      </w:r>
      <w:r w:rsidRPr="009018DA">
        <w:t>pravomoćno rješenj</w:t>
      </w:r>
      <w:r w:rsidR="00F41604" w:rsidRPr="009018DA">
        <w:t>e</w:t>
      </w:r>
      <w:r w:rsidRPr="009018DA">
        <w:t xml:space="preserve"> </w:t>
      </w:r>
      <w:r w:rsidR="00C81A4B" w:rsidRPr="009018DA">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B86A18" w:rsidRDefault="00B86A18" w:rsidP="00F7643E">
      <w:pPr>
        <w:rPr>
          <w:b/>
          <w:bCs/>
        </w:rPr>
      </w:pPr>
    </w:p>
    <w:p w:rsidR="00696516" w:rsidRPr="00425FD4" w:rsidRDefault="00696516" w:rsidP="00F7643E">
      <w:pPr>
        <w:numPr>
          <w:ilvl w:val="0"/>
          <w:numId w:val="4"/>
        </w:numPr>
        <w:rPr>
          <w:b/>
          <w:bCs/>
        </w:rPr>
      </w:pPr>
      <w:r>
        <w:rPr>
          <w:b/>
          <w:bCs/>
        </w:rPr>
        <w:lastRenderedPageBreak/>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EB20B4" w:rsidRDefault="00696516" w:rsidP="00F7643E">
      <w:pPr>
        <w:rPr>
          <w:b/>
          <w:sz w:val="28"/>
          <w:szCs w:val="28"/>
        </w:rPr>
      </w:pPr>
      <w:r w:rsidRPr="00425FD4">
        <w:t>Ako osoba u radnom odnosu u Školi bude pravomoćno osuđena za neko od kaznenih djel</w:t>
      </w:r>
      <w:r>
        <w:t>a iz članka 7. ovoga Pravilnika</w:t>
      </w:r>
      <w:r w:rsidRPr="00425FD4">
        <w:t xml:space="preserve">, </w:t>
      </w:r>
      <w:r w:rsidR="00A36824">
        <w:t xml:space="preserve"> </w:t>
      </w:r>
      <w:r w:rsidRPr="009018DA">
        <w:t xml:space="preserve">Škola </w:t>
      </w:r>
      <w:r w:rsidR="00EB20B4" w:rsidRPr="009018DA">
        <w:t>kao poslodavac</w:t>
      </w:r>
      <w:r w:rsidR="00A36824" w:rsidRPr="009018DA">
        <w:t xml:space="preserve"> </w:t>
      </w:r>
      <w:r w:rsidRPr="009018DA">
        <w:t>otkazat</w:t>
      </w:r>
      <w:r w:rsidR="00EB20B4" w:rsidRPr="009018DA">
        <w:t xml:space="preserve"> će </w:t>
      </w:r>
      <w:r w:rsidRPr="009018DA">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9018DA">
        <w:t xml:space="preserve"> , a u tom će slučaju ravnatelj istodobno s otkazivanjem ugovora o radu tražiti od radnika zahtijevati da prestane raditi tijekom otkaznog roka</w:t>
      </w:r>
      <w:r w:rsidR="00EB20B4" w:rsidRPr="00EB20B4">
        <w:rPr>
          <w:b/>
          <w:sz w:val="28"/>
          <w:szCs w:val="28"/>
        </w:rPr>
        <w:t xml:space="preserve">.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9018DA" w:rsidRDefault="009018DA"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lastRenderedPageBreak/>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Pr="00F844D7" w:rsidRDefault="00DF1B9B" w:rsidP="00F7643E">
      <w:r w:rsidRPr="00F844D7">
        <w:t>Potraživanja iz radnog odnosa zastar</w:t>
      </w:r>
      <w:r w:rsidR="00393180" w:rsidRPr="00F844D7">
        <w:t>i</w:t>
      </w:r>
      <w:r w:rsidRPr="00F844D7">
        <w:t>jevaju za pet (5 ) godina</w:t>
      </w:r>
      <w:r w:rsidR="00592E8A" w:rsidRPr="00F844D7">
        <w:t xml:space="preserve">, ako Zakonom o radu odnosno drugim propisom nije drukčije određeno. </w:t>
      </w:r>
      <w:r w:rsidRPr="00F844D7">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lastRenderedPageBreak/>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72137B" w:rsidRDefault="00696516" w:rsidP="00F7643E">
      <w:r w:rsidRPr="00425FD4">
        <w:t xml:space="preserve">  </w:t>
      </w:r>
    </w:p>
    <w:p w:rsidR="0072137B" w:rsidRPr="00425FD4" w:rsidRDefault="0072137B" w:rsidP="00F7643E"/>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Default="00696516" w:rsidP="00F7643E">
      <w:r w:rsidRPr="00425FD4">
        <w:t xml:space="preserve">   </w:t>
      </w:r>
    </w:p>
    <w:p w:rsidR="00B86A18" w:rsidRDefault="00B86A18" w:rsidP="00F7643E"/>
    <w:p w:rsidR="00B86A18" w:rsidRPr="00425FD4" w:rsidRDefault="00B86A18" w:rsidP="00F7643E"/>
    <w:p w:rsidR="00696516" w:rsidRPr="00425FD4" w:rsidRDefault="00696516" w:rsidP="00F7643E">
      <w:pPr>
        <w:jc w:val="center"/>
        <w:rPr>
          <w:b/>
        </w:rPr>
      </w:pPr>
      <w:r w:rsidRPr="00425FD4">
        <w:rPr>
          <w:b/>
        </w:rPr>
        <w:lastRenderedPageBreak/>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F844D7" w:rsidRDefault="00696516" w:rsidP="00F7643E">
      <w:r w:rsidRPr="00F844D7">
        <w:t>Potraživanja naknade štete zastarijeva</w:t>
      </w:r>
      <w:r w:rsidR="00E33867" w:rsidRPr="00F844D7">
        <w:t>ju</w:t>
      </w:r>
      <w:r w:rsidRPr="00F844D7">
        <w:t xml:space="preserve"> </w:t>
      </w:r>
      <w:r w:rsidR="00D21D4C" w:rsidRPr="00F844D7">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72137B" w:rsidRPr="00425FD4" w:rsidRDefault="00696516" w:rsidP="00F7643E">
      <w:r w:rsidRPr="00425FD4">
        <w:t xml:space="preserve"> </w:t>
      </w:r>
    </w:p>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r w:rsidRPr="00425FD4">
        <w:lastRenderedPageBreak/>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F844D7" w:rsidRDefault="00B35F5D" w:rsidP="00F7643E">
      <w:r w:rsidRPr="00F844D7">
        <w:t>Odredba članka 90. stavka 3</w:t>
      </w:r>
      <w:r w:rsidR="004D713C" w:rsidRPr="00F844D7">
        <w:t xml:space="preserve">. ovog Pravilnika ne primjenjuje se na </w:t>
      </w:r>
      <w:r w:rsidR="00C126B8" w:rsidRPr="00F844D7">
        <w:t xml:space="preserve">potraživanja iz radnog odnosa radnika kojima je rok zastare od tri godine istekao prije </w:t>
      </w:r>
      <w:r w:rsidR="0041276B" w:rsidRPr="00F844D7">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ti Pravilnik o radu od</w:t>
      </w:r>
      <w:r w:rsidR="0034310A">
        <w:t xml:space="preserve"> </w:t>
      </w:r>
      <w:r w:rsidR="00E81595">
        <w:t>16</w:t>
      </w:r>
      <w:r w:rsidR="0034310A">
        <w:t xml:space="preserve">. </w:t>
      </w:r>
      <w:r w:rsidR="00E81595">
        <w:t>veljače</w:t>
      </w:r>
      <w:r w:rsidR="00116414">
        <w:t xml:space="preserve"> 201</w:t>
      </w:r>
      <w:r w:rsidR="00E81595">
        <w:t>5</w:t>
      </w:r>
      <w:r w:rsidR="00116414">
        <w:t>.</w:t>
      </w:r>
      <w:r>
        <w:t xml:space="preserve"> </w:t>
      </w:r>
      <w:r w:rsidR="0034310A">
        <w:t>g</w:t>
      </w:r>
      <w:r>
        <w:t>odine</w:t>
      </w:r>
      <w:r w:rsidR="0034310A">
        <w:t>.</w:t>
      </w:r>
      <w:r w:rsidRPr="00425FD4">
        <w:t xml:space="preserve"> </w:t>
      </w:r>
    </w:p>
    <w:p w:rsidR="00674A9A" w:rsidRPr="00425FD4" w:rsidRDefault="00674A9A" w:rsidP="00F7643E"/>
    <w:p w:rsidR="00FA5D5B" w:rsidRDefault="00311474" w:rsidP="00311474">
      <w:r>
        <w:rPr>
          <w:noProof/>
        </w:rPr>
        <w:lastRenderedPageBreak/>
        <w:drawing>
          <wp:anchor distT="0" distB="0" distL="114300" distR="114300" simplePos="0" relativeHeight="251658240" behindDoc="1" locked="0" layoutInCell="1" allowOverlap="1" wp14:anchorId="09844824" wp14:editId="32D04FC4">
            <wp:simplePos x="0" y="0"/>
            <wp:positionH relativeFrom="column">
              <wp:posOffset>-579755</wp:posOffset>
            </wp:positionH>
            <wp:positionV relativeFrom="paragraph">
              <wp:posOffset>-617855</wp:posOffset>
            </wp:positionV>
            <wp:extent cx="6880860" cy="8395970"/>
            <wp:effectExtent l="0" t="0" r="0" b="508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vilnik o radu-page-001.jpg"/>
                    <pic:cNvPicPr/>
                  </pic:nvPicPr>
                  <pic:blipFill>
                    <a:blip r:embed="rId6">
                      <a:extLst>
                        <a:ext uri="{28A0092B-C50C-407E-A947-70E740481C1C}">
                          <a14:useLocalDpi xmlns:a14="http://schemas.microsoft.com/office/drawing/2010/main" val="0"/>
                        </a:ext>
                      </a:extLst>
                    </a:blip>
                    <a:stretch>
                      <a:fillRect/>
                    </a:stretch>
                  </pic:blipFill>
                  <pic:spPr>
                    <a:xfrm>
                      <a:off x="0" y="0"/>
                      <a:ext cx="6880860" cy="8395970"/>
                    </a:xfrm>
                    <a:prstGeom prst="rect">
                      <a:avLst/>
                    </a:prstGeom>
                  </pic:spPr>
                </pic:pic>
              </a:graphicData>
            </a:graphic>
            <wp14:sizeRelH relativeFrom="page">
              <wp14:pctWidth>0</wp14:pctWidth>
            </wp14:sizeRelH>
            <wp14:sizeRelV relativeFrom="page">
              <wp14:pctHeight>0</wp14:pctHeight>
            </wp14:sizeRelV>
          </wp:anchor>
        </w:drawing>
      </w:r>
      <w:r w:rsidR="00696516" w:rsidRPr="00425FD4">
        <w:t xml:space="preserve">  </w:t>
      </w:r>
      <w:r w:rsidR="003E0429">
        <w:tab/>
      </w:r>
      <w:r w:rsidR="003E0429">
        <w:tab/>
      </w:r>
      <w:r w:rsidR="003E0429">
        <w:tab/>
      </w:r>
      <w:r w:rsidR="003E0429">
        <w:tab/>
      </w:r>
      <w:r w:rsidR="003E0429">
        <w:tab/>
      </w:r>
    </w:p>
    <w:p w:rsidR="00FA5D5B" w:rsidRDefault="00FA5D5B"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410E43" w:rsidRDefault="00410E43" w:rsidP="00F7643E">
      <w:pPr>
        <w:ind w:left="5664"/>
      </w:pPr>
    </w:p>
    <w:p w:rsidR="00FA5D5B" w:rsidRDefault="00FA5D5B" w:rsidP="00F7643E">
      <w:pPr>
        <w:ind w:left="5664"/>
      </w:pPr>
    </w:p>
    <w:p w:rsidR="00FA5D5B" w:rsidRDefault="00FA5D5B" w:rsidP="00F7643E">
      <w:pPr>
        <w:ind w:left="5664"/>
      </w:pPr>
    </w:p>
    <w:sectPr w:rsidR="00FA5D5B"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16414"/>
    <w:rsid w:val="001256BD"/>
    <w:rsid w:val="00132B1C"/>
    <w:rsid w:val="00137796"/>
    <w:rsid w:val="0014012D"/>
    <w:rsid w:val="00142827"/>
    <w:rsid w:val="0014527B"/>
    <w:rsid w:val="00153753"/>
    <w:rsid w:val="00153956"/>
    <w:rsid w:val="00161F54"/>
    <w:rsid w:val="001628BF"/>
    <w:rsid w:val="0016473F"/>
    <w:rsid w:val="001724C1"/>
    <w:rsid w:val="001724DD"/>
    <w:rsid w:val="00177658"/>
    <w:rsid w:val="001803AF"/>
    <w:rsid w:val="001868E3"/>
    <w:rsid w:val="00190F26"/>
    <w:rsid w:val="00195F7A"/>
    <w:rsid w:val="00196976"/>
    <w:rsid w:val="001A2283"/>
    <w:rsid w:val="001A4186"/>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6B38"/>
    <w:rsid w:val="002D71F4"/>
    <w:rsid w:val="002E1826"/>
    <w:rsid w:val="002E3CA4"/>
    <w:rsid w:val="002E52B5"/>
    <w:rsid w:val="002E666E"/>
    <w:rsid w:val="002E7524"/>
    <w:rsid w:val="002F5CB4"/>
    <w:rsid w:val="0030483E"/>
    <w:rsid w:val="00311474"/>
    <w:rsid w:val="003248D4"/>
    <w:rsid w:val="00327509"/>
    <w:rsid w:val="00333729"/>
    <w:rsid w:val="0034075E"/>
    <w:rsid w:val="003419C7"/>
    <w:rsid w:val="00342BD7"/>
    <w:rsid w:val="0034310A"/>
    <w:rsid w:val="00343873"/>
    <w:rsid w:val="00343C3E"/>
    <w:rsid w:val="00351AAA"/>
    <w:rsid w:val="00352B5C"/>
    <w:rsid w:val="00352F21"/>
    <w:rsid w:val="00353B23"/>
    <w:rsid w:val="0036742B"/>
    <w:rsid w:val="00370A61"/>
    <w:rsid w:val="003765C9"/>
    <w:rsid w:val="00380822"/>
    <w:rsid w:val="00380E53"/>
    <w:rsid w:val="003832BF"/>
    <w:rsid w:val="00383F4B"/>
    <w:rsid w:val="00387F40"/>
    <w:rsid w:val="00393180"/>
    <w:rsid w:val="00394433"/>
    <w:rsid w:val="0039625C"/>
    <w:rsid w:val="003A3EFD"/>
    <w:rsid w:val="003A6D01"/>
    <w:rsid w:val="003B6112"/>
    <w:rsid w:val="003C4793"/>
    <w:rsid w:val="003D4F70"/>
    <w:rsid w:val="003D7655"/>
    <w:rsid w:val="003E0429"/>
    <w:rsid w:val="003E0AC4"/>
    <w:rsid w:val="003E6D08"/>
    <w:rsid w:val="003E77B2"/>
    <w:rsid w:val="0040366B"/>
    <w:rsid w:val="00410E43"/>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97D"/>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15C04"/>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137B"/>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977F9"/>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8F7026"/>
    <w:rsid w:val="009018DA"/>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762C6"/>
    <w:rsid w:val="00983000"/>
    <w:rsid w:val="00991F22"/>
    <w:rsid w:val="0099278F"/>
    <w:rsid w:val="009B278D"/>
    <w:rsid w:val="009B4B73"/>
    <w:rsid w:val="009B6192"/>
    <w:rsid w:val="009C06CC"/>
    <w:rsid w:val="009C0C80"/>
    <w:rsid w:val="009C266A"/>
    <w:rsid w:val="009D3C2C"/>
    <w:rsid w:val="009F151B"/>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42D2"/>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37177"/>
    <w:rsid w:val="00B4033D"/>
    <w:rsid w:val="00B42275"/>
    <w:rsid w:val="00B454CA"/>
    <w:rsid w:val="00B4628D"/>
    <w:rsid w:val="00B54EE1"/>
    <w:rsid w:val="00B605AC"/>
    <w:rsid w:val="00B609E6"/>
    <w:rsid w:val="00B670DE"/>
    <w:rsid w:val="00B72338"/>
    <w:rsid w:val="00B74C19"/>
    <w:rsid w:val="00B74D09"/>
    <w:rsid w:val="00B8283C"/>
    <w:rsid w:val="00B86A18"/>
    <w:rsid w:val="00B87445"/>
    <w:rsid w:val="00B87F9B"/>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550"/>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6609"/>
    <w:rsid w:val="00E273DD"/>
    <w:rsid w:val="00E3305F"/>
    <w:rsid w:val="00E33867"/>
    <w:rsid w:val="00E374DD"/>
    <w:rsid w:val="00E40D2A"/>
    <w:rsid w:val="00E4102A"/>
    <w:rsid w:val="00E4372A"/>
    <w:rsid w:val="00E503D2"/>
    <w:rsid w:val="00E54D03"/>
    <w:rsid w:val="00E67560"/>
    <w:rsid w:val="00E81595"/>
    <w:rsid w:val="00E85BD7"/>
    <w:rsid w:val="00E87F27"/>
    <w:rsid w:val="00E90B39"/>
    <w:rsid w:val="00E927E7"/>
    <w:rsid w:val="00EA5FDF"/>
    <w:rsid w:val="00EB04D5"/>
    <w:rsid w:val="00EB20B4"/>
    <w:rsid w:val="00EC3E92"/>
    <w:rsid w:val="00EC7951"/>
    <w:rsid w:val="00ED11A8"/>
    <w:rsid w:val="00ED54AF"/>
    <w:rsid w:val="00EE51AC"/>
    <w:rsid w:val="00F0221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4D7"/>
    <w:rsid w:val="00F84DDD"/>
    <w:rsid w:val="00F8617C"/>
    <w:rsid w:val="00F9003E"/>
    <w:rsid w:val="00F936EA"/>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54A2"/>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79CE19-308B-4D54-A3E4-28E0F747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E10D4-A646-4B1C-B9E3-36DE83AF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9674</Words>
  <Characters>55148</Characters>
  <Application>Microsoft Office Word</Application>
  <DocSecurity>0</DocSecurity>
  <Lines>459</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Windows korisnik</cp:lastModifiedBy>
  <cp:revision>2</cp:revision>
  <cp:lastPrinted>2019-04-04T07:39:00Z</cp:lastPrinted>
  <dcterms:created xsi:type="dcterms:W3CDTF">2019-05-01T19:32:00Z</dcterms:created>
  <dcterms:modified xsi:type="dcterms:W3CDTF">2019-05-01T19:32:00Z</dcterms:modified>
</cp:coreProperties>
</file>