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94C" w:rsidRDefault="00622B94" w:rsidP="0011394C">
      <w:pPr>
        <w:rPr>
          <w:b/>
        </w:rPr>
      </w:pPr>
      <w:r>
        <w:rPr>
          <w:b/>
        </w:rPr>
        <w:t>Naziv obveznika: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1394C">
        <w:rPr>
          <w:b/>
        </w:rPr>
        <w:t>OSNOVNA ŠKOLA SVETA MARIJA</w:t>
      </w:r>
    </w:p>
    <w:p w:rsidR="00622B94" w:rsidRDefault="00622B94" w:rsidP="0011394C">
      <w:pPr>
        <w:rPr>
          <w:b/>
        </w:rPr>
      </w:pPr>
      <w:r>
        <w:rPr>
          <w:b/>
        </w:rPr>
        <w:t>Poštanski broj i sjedište:</w:t>
      </w:r>
      <w:r>
        <w:rPr>
          <w:b/>
        </w:rPr>
        <w:tab/>
      </w:r>
      <w:r>
        <w:rPr>
          <w:b/>
        </w:rPr>
        <w:tab/>
        <w:t>40326 Sveta Marija</w:t>
      </w:r>
    </w:p>
    <w:p w:rsidR="0011394C" w:rsidRDefault="00622B94" w:rsidP="0011394C">
      <w:pPr>
        <w:rPr>
          <w:b/>
        </w:rPr>
      </w:pPr>
      <w:r>
        <w:rPr>
          <w:b/>
        </w:rPr>
        <w:t>Adresa:</w:t>
      </w:r>
      <w:r w:rsidR="0011394C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1394C">
        <w:rPr>
          <w:b/>
        </w:rPr>
        <w:t>Andrije Habuša 29/A</w:t>
      </w:r>
    </w:p>
    <w:p w:rsidR="00622B94" w:rsidRDefault="00622B94" w:rsidP="0011394C">
      <w:pPr>
        <w:rPr>
          <w:b/>
        </w:rPr>
      </w:pPr>
      <w:r>
        <w:rPr>
          <w:b/>
        </w:rPr>
        <w:t>Šifra općine: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607</w:t>
      </w:r>
    </w:p>
    <w:p w:rsidR="00622B94" w:rsidRDefault="00622B94" w:rsidP="0011394C">
      <w:pPr>
        <w:rPr>
          <w:b/>
        </w:rPr>
      </w:pPr>
      <w:r>
        <w:rPr>
          <w:b/>
        </w:rPr>
        <w:t xml:space="preserve">Broj RKP: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14291</w:t>
      </w:r>
    </w:p>
    <w:p w:rsidR="00622B94" w:rsidRDefault="00622B94" w:rsidP="0011394C">
      <w:pPr>
        <w:rPr>
          <w:b/>
        </w:rPr>
      </w:pPr>
      <w:r>
        <w:rPr>
          <w:b/>
        </w:rPr>
        <w:t xml:space="preserve">Matični broj: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1329472</w:t>
      </w:r>
    </w:p>
    <w:p w:rsidR="00622B94" w:rsidRDefault="00622B94" w:rsidP="0011394C">
      <w:pPr>
        <w:rPr>
          <w:b/>
        </w:rPr>
      </w:pPr>
      <w:r>
        <w:rPr>
          <w:b/>
        </w:rPr>
        <w:t xml:space="preserve">OIB: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78930696863</w:t>
      </w:r>
    </w:p>
    <w:p w:rsidR="00622B94" w:rsidRDefault="00622B94" w:rsidP="0011394C">
      <w:pPr>
        <w:rPr>
          <w:b/>
        </w:rPr>
      </w:pPr>
      <w:r>
        <w:rPr>
          <w:b/>
        </w:rPr>
        <w:t xml:space="preserve">Razina: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31</w:t>
      </w:r>
    </w:p>
    <w:p w:rsidR="00622B94" w:rsidRDefault="00622B94" w:rsidP="0011394C">
      <w:pPr>
        <w:rPr>
          <w:b/>
        </w:rPr>
      </w:pPr>
      <w:r>
        <w:rPr>
          <w:b/>
        </w:rPr>
        <w:t xml:space="preserve">Razdjel: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0</w:t>
      </w:r>
      <w:r w:rsidR="00F96358">
        <w:rPr>
          <w:b/>
        </w:rPr>
        <w:t>00</w:t>
      </w:r>
    </w:p>
    <w:p w:rsidR="00622B94" w:rsidRDefault="00622B94" w:rsidP="0011394C">
      <w:pPr>
        <w:rPr>
          <w:b/>
        </w:rPr>
      </w:pPr>
      <w:r>
        <w:rPr>
          <w:b/>
        </w:rPr>
        <w:t xml:space="preserve">Šifra djelatnosti: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8520</w:t>
      </w:r>
    </w:p>
    <w:p w:rsidR="00622B94" w:rsidRDefault="00622B94" w:rsidP="0011394C">
      <w:pPr>
        <w:rPr>
          <w:b/>
        </w:rPr>
      </w:pPr>
    </w:p>
    <w:p w:rsidR="0011394C" w:rsidRDefault="0011394C" w:rsidP="0011394C"/>
    <w:p w:rsidR="0011394C" w:rsidRDefault="0011394C" w:rsidP="0011394C"/>
    <w:p w:rsidR="0011394C" w:rsidRDefault="0011394C" w:rsidP="0011394C">
      <w:pPr>
        <w:jc w:val="center"/>
        <w:rPr>
          <w:b/>
        </w:rPr>
      </w:pPr>
      <w:r>
        <w:rPr>
          <w:b/>
        </w:rPr>
        <w:t xml:space="preserve">BILJEŠKE </w:t>
      </w:r>
    </w:p>
    <w:p w:rsidR="0011394C" w:rsidRDefault="0011394C" w:rsidP="0011394C">
      <w:pPr>
        <w:jc w:val="center"/>
        <w:rPr>
          <w:b/>
        </w:rPr>
      </w:pPr>
      <w:r>
        <w:rPr>
          <w:b/>
        </w:rPr>
        <w:t xml:space="preserve">UZ FINANCIJSKA IZVJEŠĆA  </w:t>
      </w:r>
    </w:p>
    <w:p w:rsidR="0011394C" w:rsidRDefault="00985C9A" w:rsidP="0011394C">
      <w:pPr>
        <w:ind w:left="2832" w:firstLine="708"/>
        <w:rPr>
          <w:b/>
        </w:rPr>
      </w:pPr>
      <w:r>
        <w:rPr>
          <w:b/>
        </w:rPr>
        <w:t xml:space="preserve"> 01.01.-31.12.202</w:t>
      </w:r>
      <w:r w:rsidR="0038079F">
        <w:rPr>
          <w:b/>
        </w:rPr>
        <w:t>3</w:t>
      </w:r>
      <w:r w:rsidR="0011394C">
        <w:rPr>
          <w:b/>
        </w:rPr>
        <w:t>.</w:t>
      </w:r>
    </w:p>
    <w:p w:rsidR="0011394C" w:rsidRDefault="0011394C" w:rsidP="0011394C">
      <w:pPr>
        <w:jc w:val="center"/>
      </w:pPr>
    </w:p>
    <w:p w:rsidR="0011394C" w:rsidRDefault="0011394C" w:rsidP="0011394C">
      <w:pPr>
        <w:jc w:val="both"/>
      </w:pPr>
    </w:p>
    <w:p w:rsidR="00B11BC0" w:rsidRDefault="00B11BC0" w:rsidP="0011394C">
      <w:pPr>
        <w:jc w:val="both"/>
      </w:pPr>
    </w:p>
    <w:p w:rsidR="00F96358" w:rsidRDefault="00F96358" w:rsidP="0011394C">
      <w:pPr>
        <w:jc w:val="both"/>
      </w:pPr>
    </w:p>
    <w:p w:rsidR="0011394C" w:rsidRPr="00F96358" w:rsidRDefault="0011394C" w:rsidP="00314856">
      <w:pPr>
        <w:ind w:firstLine="708"/>
        <w:jc w:val="both"/>
        <w:rPr>
          <w:b/>
          <w:u w:val="single"/>
        </w:rPr>
      </w:pPr>
      <w:r w:rsidRPr="00F96358">
        <w:rPr>
          <w:b/>
          <w:u w:val="single"/>
        </w:rPr>
        <w:t>Obrazac PR-RAS</w:t>
      </w:r>
    </w:p>
    <w:p w:rsidR="00F96358" w:rsidRDefault="00F96358" w:rsidP="00314856">
      <w:pPr>
        <w:ind w:firstLine="708"/>
        <w:jc w:val="both"/>
        <w:rPr>
          <w:b/>
        </w:rPr>
      </w:pPr>
    </w:p>
    <w:p w:rsidR="00F96358" w:rsidRDefault="00F96358" w:rsidP="00314856">
      <w:pPr>
        <w:ind w:firstLine="708"/>
        <w:jc w:val="both"/>
        <w:rPr>
          <w:b/>
        </w:rPr>
      </w:pPr>
    </w:p>
    <w:p w:rsidR="0011394C" w:rsidRPr="00F96358" w:rsidRDefault="00F96358" w:rsidP="00F96358">
      <w:pPr>
        <w:ind w:firstLine="708"/>
        <w:jc w:val="both"/>
        <w:rPr>
          <w:b/>
        </w:rPr>
      </w:pPr>
      <w:r w:rsidRPr="00F96358">
        <w:rPr>
          <w:b/>
        </w:rPr>
        <w:t>1.Prihodi poslovanja</w:t>
      </w:r>
    </w:p>
    <w:p w:rsidR="00F96358" w:rsidRDefault="00F96358" w:rsidP="0011394C">
      <w:pPr>
        <w:jc w:val="both"/>
      </w:pPr>
    </w:p>
    <w:p w:rsidR="008556B8" w:rsidRPr="0069209B" w:rsidRDefault="00370310" w:rsidP="0011394C">
      <w:pPr>
        <w:jc w:val="both"/>
        <w:rPr>
          <w:b/>
        </w:rPr>
      </w:pPr>
      <w:r>
        <w:rPr>
          <w:b/>
        </w:rPr>
        <w:t>Šifra 6</w:t>
      </w:r>
      <w:r w:rsidR="008556B8" w:rsidRPr="0069209B">
        <w:rPr>
          <w:b/>
        </w:rPr>
        <w:t xml:space="preserve"> – Prihodi poslovanja</w:t>
      </w:r>
    </w:p>
    <w:p w:rsidR="008556B8" w:rsidRDefault="008556B8" w:rsidP="0011394C">
      <w:pPr>
        <w:jc w:val="both"/>
      </w:pPr>
    </w:p>
    <w:p w:rsidR="009E5CF5" w:rsidRDefault="00985C9A" w:rsidP="0011394C">
      <w:pPr>
        <w:jc w:val="both"/>
      </w:pPr>
      <w:r>
        <w:t>U razdoblju od 01.01.-31.12.202</w:t>
      </w:r>
      <w:r w:rsidR="0038079F">
        <w:t>3</w:t>
      </w:r>
      <w:r w:rsidR="0011394C">
        <w:t xml:space="preserve">.  </w:t>
      </w:r>
      <w:r w:rsidR="008556B8">
        <w:t xml:space="preserve">prihodi poslovanja (razred 6) iznose </w:t>
      </w:r>
      <w:r w:rsidR="005E52FC">
        <w:t xml:space="preserve"> </w:t>
      </w:r>
      <w:r w:rsidR="008D2235">
        <w:t>657.115,01 eura</w:t>
      </w:r>
      <w:r w:rsidR="008556B8">
        <w:t xml:space="preserve"> </w:t>
      </w:r>
      <w:r w:rsidR="0011394C">
        <w:t xml:space="preserve"> </w:t>
      </w:r>
      <w:r w:rsidR="008556B8">
        <w:t>i veći su od ostvarenih u 20</w:t>
      </w:r>
      <w:r w:rsidR="005E52FC">
        <w:t>2</w:t>
      </w:r>
      <w:r w:rsidR="008D2235">
        <w:t>2</w:t>
      </w:r>
      <w:r w:rsidR="008556B8">
        <w:t xml:space="preserve">. godini za </w:t>
      </w:r>
      <w:r w:rsidR="008D2235">
        <w:t>11,8%.</w:t>
      </w:r>
    </w:p>
    <w:p w:rsidR="009C1A60" w:rsidRDefault="009C1A60" w:rsidP="0011394C">
      <w:pPr>
        <w:jc w:val="both"/>
      </w:pPr>
    </w:p>
    <w:p w:rsidR="009C1A60" w:rsidRDefault="009C1A60" w:rsidP="009C1A60">
      <w:pPr>
        <w:jc w:val="both"/>
      </w:pPr>
    </w:p>
    <w:p w:rsidR="009C1A60" w:rsidRDefault="009C1A60" w:rsidP="009C1A60">
      <w:pPr>
        <w:jc w:val="both"/>
        <w:rPr>
          <w:b/>
        </w:rPr>
      </w:pPr>
      <w:r>
        <w:rPr>
          <w:b/>
        </w:rPr>
        <w:t xml:space="preserve">Šifra 6361: </w:t>
      </w:r>
      <w:r w:rsidR="008D2235">
        <w:rPr>
          <w:b/>
        </w:rPr>
        <w:t>Tekuće p</w:t>
      </w:r>
      <w:r>
        <w:rPr>
          <w:b/>
        </w:rPr>
        <w:t xml:space="preserve">omoći </w:t>
      </w:r>
      <w:r w:rsidR="008D2235">
        <w:rPr>
          <w:b/>
        </w:rPr>
        <w:t>proračunskim korisnicima iz proračuna koji im nije nadležan</w:t>
      </w:r>
    </w:p>
    <w:p w:rsidR="009C1A60" w:rsidRDefault="009C1A60" w:rsidP="009C1A60">
      <w:pPr>
        <w:jc w:val="both"/>
      </w:pPr>
      <w:r>
        <w:t>Tekući pomoći proračunskim korisnicima iz proračuna koji im nije nadležan predstavljaju sredstva za plaće i ostale izdatke za zaposlene koje doznačuje Ministarstvo znanosti i obrazovanja</w:t>
      </w:r>
      <w:r w:rsidR="0038079F">
        <w:t>, te sredstva za</w:t>
      </w:r>
      <w:r w:rsidR="008D2235">
        <w:t xml:space="preserve"> nabavu radnih udžbenika i</w:t>
      </w:r>
      <w:r w:rsidR="0038079F">
        <w:t xml:space="preserve"> prehranu učenika</w:t>
      </w:r>
      <w:r>
        <w:t xml:space="preserve">. </w:t>
      </w:r>
      <w:r w:rsidR="009F2A79">
        <w:t>U prosincu 202</w:t>
      </w:r>
      <w:r w:rsidR="0038079F">
        <w:t>3</w:t>
      </w:r>
      <w:r w:rsidR="009F2A79">
        <w:t xml:space="preserve">. primljen je od MZO iznos od </w:t>
      </w:r>
      <w:r w:rsidR="0038079F">
        <w:t>1.000,63</w:t>
      </w:r>
      <w:r w:rsidR="009F2A79">
        <w:t xml:space="preserve"> </w:t>
      </w:r>
      <w:r w:rsidR="0038079F">
        <w:t>eu</w:t>
      </w:r>
      <w:r w:rsidR="008D2235">
        <w:t>r</w:t>
      </w:r>
      <w:r w:rsidR="0038079F">
        <w:t>a</w:t>
      </w:r>
      <w:r w:rsidR="009F2A79">
        <w:t xml:space="preserve"> za provođenje programa izvannastavnih aktivnosti (provođenje programa u 202</w:t>
      </w:r>
      <w:r w:rsidR="0038079F">
        <w:t>4</w:t>
      </w:r>
      <w:r w:rsidR="009F2A79">
        <w:t>. godini).</w:t>
      </w:r>
    </w:p>
    <w:p w:rsidR="009C1A60" w:rsidRDefault="009C1A60" w:rsidP="009C1A60">
      <w:pPr>
        <w:jc w:val="both"/>
      </w:pPr>
      <w:r>
        <w:t>Kapitalne pomoći  proračunskim korisnicima iz proračuna koji im nije nadležan predstavljaju sredstva dobivena za nabavu udžbenika i sredstva za nabavu knjiga za školsku knjižnicu.</w:t>
      </w:r>
    </w:p>
    <w:p w:rsidR="009C1A60" w:rsidRDefault="009C1A60" w:rsidP="009C1A60">
      <w:pPr>
        <w:jc w:val="both"/>
      </w:pPr>
    </w:p>
    <w:p w:rsidR="009C1A60" w:rsidRDefault="009C1A60" w:rsidP="009C1A60">
      <w:pPr>
        <w:jc w:val="both"/>
        <w:rPr>
          <w:b/>
        </w:rPr>
      </w:pPr>
      <w:r>
        <w:rPr>
          <w:b/>
        </w:rPr>
        <w:t>Šifra 6381: Pomoći temeljem prijenosa EU sredstava</w:t>
      </w:r>
    </w:p>
    <w:p w:rsidR="0038079F" w:rsidRDefault="0038079F" w:rsidP="009C1A60">
      <w:pPr>
        <w:jc w:val="both"/>
      </w:pPr>
    </w:p>
    <w:p w:rsidR="008D2235" w:rsidRDefault="008D2235" w:rsidP="009C1A60">
      <w:pPr>
        <w:jc w:val="both"/>
      </w:pPr>
      <w:r>
        <w:t>U</w:t>
      </w:r>
      <w:r w:rsidR="009C1A60">
        <w:t xml:space="preserve"> </w:t>
      </w:r>
      <w:r w:rsidR="0038079F">
        <w:t xml:space="preserve">prvoj polovici </w:t>
      </w:r>
      <w:r w:rsidR="009C1A60">
        <w:t>202</w:t>
      </w:r>
      <w:r w:rsidR="0038079F">
        <w:t>3</w:t>
      </w:r>
      <w:r w:rsidR="009C1A60">
        <w:t>. godini učenici</w:t>
      </w:r>
      <w:r w:rsidR="0038079F">
        <w:t xml:space="preserve"> su</w:t>
      </w:r>
      <w:r w:rsidR="009C1A60">
        <w:t xml:space="preserve"> temeljem proj</w:t>
      </w:r>
      <w:r w:rsidR="0038079F">
        <w:t>ekta Školske sheme dobivali</w:t>
      </w:r>
      <w:r w:rsidR="009C1A60">
        <w:t xml:space="preserve"> dodatne obroke mlijeka i voća, a dobivena su i sredstva iz projekta „Školski obroci svima“ kojim se osiguravaju obroci učenicima u nepovoljnom socijalnom položaju.</w:t>
      </w:r>
    </w:p>
    <w:p w:rsidR="008D2235" w:rsidRDefault="008D2235" w:rsidP="009C1A60">
      <w:pPr>
        <w:jc w:val="both"/>
      </w:pPr>
      <w:r>
        <w:t xml:space="preserve">Temeljem projekta „Learning from the Extremes“ čiji je nositelj za RH CARNET a u koji se Škola uključila, primljeno je 19.915,58 eura, od kojih je </w:t>
      </w:r>
      <w:r w:rsidR="0071284B">
        <w:t>je 9.227,50 eura kapitalnih potpora, a preostala sredstva su tekuća potpora.</w:t>
      </w:r>
    </w:p>
    <w:p w:rsidR="009C1A60" w:rsidRDefault="009C1A60" w:rsidP="009C1A60">
      <w:pPr>
        <w:jc w:val="both"/>
      </w:pPr>
    </w:p>
    <w:p w:rsidR="009C1A60" w:rsidRDefault="009C1A60" w:rsidP="009C1A60">
      <w:pPr>
        <w:jc w:val="both"/>
      </w:pPr>
      <w:r>
        <w:rPr>
          <w:b/>
        </w:rPr>
        <w:lastRenderedPageBreak/>
        <w:t xml:space="preserve">Šifra 6526: Ostali nespomenuti prihodi </w:t>
      </w:r>
      <w:r>
        <w:t xml:space="preserve"> odnose se na prihode od</w:t>
      </w:r>
      <w:r w:rsidR="0071284B">
        <w:t xml:space="preserve"> uplate učenika za</w:t>
      </w:r>
      <w:r>
        <w:t xml:space="preserve"> članarinu Školskog sportskog kluba, članarinu Kluba prijatelja knjige, izgubljene udžbenike te uplate učenika za jednodnevne izlete odnosno terensku nastavu.</w:t>
      </w:r>
      <w:r w:rsidR="0071284B">
        <w:t xml:space="preserve"> Prihodi su </w:t>
      </w:r>
      <w:r w:rsidR="0012383C">
        <w:t>manji u odnosu na prošlu godinu jer nema uplate učenika za prehranu u školskoj kuhinji (sredstva osigurava MZO).</w:t>
      </w:r>
    </w:p>
    <w:p w:rsidR="009C1A60" w:rsidRDefault="009C1A60" w:rsidP="009C1A60">
      <w:pPr>
        <w:jc w:val="both"/>
      </w:pPr>
    </w:p>
    <w:p w:rsidR="009C1A60" w:rsidRDefault="009C1A60" w:rsidP="009C1A60">
      <w:pPr>
        <w:jc w:val="both"/>
      </w:pPr>
    </w:p>
    <w:p w:rsidR="009C1A60" w:rsidRDefault="009C1A60" w:rsidP="009C1A60">
      <w:pPr>
        <w:jc w:val="both"/>
        <w:rPr>
          <w:b/>
        </w:rPr>
      </w:pPr>
      <w:r>
        <w:rPr>
          <w:b/>
        </w:rPr>
        <w:t xml:space="preserve">Šifra 6631: Tekuće donacije </w:t>
      </w:r>
    </w:p>
    <w:p w:rsidR="009C1A60" w:rsidRDefault="009C1A60" w:rsidP="009C1A60">
      <w:pPr>
        <w:jc w:val="both"/>
      </w:pPr>
      <w:r>
        <w:t xml:space="preserve"> Tekuća donacije koje su ostvarene:</w:t>
      </w:r>
    </w:p>
    <w:p w:rsidR="009C1A60" w:rsidRDefault="009C1A60" w:rsidP="009C1A60">
      <w:pPr>
        <w:jc w:val="both"/>
      </w:pPr>
      <w:r>
        <w:t>-GKP Pre-kom za sudj</w:t>
      </w:r>
      <w:r w:rsidR="009A4988">
        <w:t>elovanje u eko-kvizu = 570,00 eura</w:t>
      </w:r>
    </w:p>
    <w:p w:rsidR="009A4988" w:rsidRDefault="009C1A60" w:rsidP="009C1A60">
      <w:pPr>
        <w:jc w:val="both"/>
      </w:pPr>
      <w:r>
        <w:t>-</w:t>
      </w:r>
      <w:r w:rsidR="006B50B9">
        <w:t>Koncept putovanja za t</w:t>
      </w:r>
      <w:r>
        <w:t xml:space="preserve">roškove </w:t>
      </w:r>
      <w:r w:rsidR="009A4988">
        <w:t>pedagoške pratnje na izletu = 159,30</w:t>
      </w:r>
      <w:r>
        <w:t xml:space="preserve"> </w:t>
      </w:r>
      <w:r w:rsidR="009A4988">
        <w:t>eura</w:t>
      </w:r>
    </w:p>
    <w:p w:rsidR="009C1A60" w:rsidRDefault="009A4988" w:rsidP="009C1A60">
      <w:pPr>
        <w:jc w:val="both"/>
      </w:pPr>
      <w:r>
        <w:t>-Crveni križ</w:t>
      </w:r>
      <w:r w:rsidR="009C1A60">
        <w:t xml:space="preserve"> iz sredstava Solidarnosti = </w:t>
      </w:r>
      <w:r>
        <w:t>80,80</w:t>
      </w:r>
      <w:r w:rsidR="009C1A60">
        <w:t xml:space="preserve"> </w:t>
      </w:r>
      <w:r>
        <w:t>eura</w:t>
      </w:r>
    </w:p>
    <w:p w:rsidR="006B50B9" w:rsidRDefault="006B50B9" w:rsidP="009C1A60">
      <w:pPr>
        <w:jc w:val="both"/>
      </w:pPr>
      <w:r>
        <w:t>-rabat nakladnika za časopise i testove =</w:t>
      </w:r>
      <w:r w:rsidR="009A4988">
        <w:t xml:space="preserve"> 78,82 eura</w:t>
      </w:r>
    </w:p>
    <w:p w:rsidR="006B50B9" w:rsidRDefault="006B50B9" w:rsidP="009C1A60">
      <w:pPr>
        <w:jc w:val="both"/>
      </w:pPr>
      <w:r>
        <w:t xml:space="preserve">-Unimer Čakovec za sakupljeni stari papir = </w:t>
      </w:r>
      <w:r w:rsidR="009A4988">
        <w:t>75,80 eura</w:t>
      </w:r>
    </w:p>
    <w:p w:rsidR="006B50B9" w:rsidRDefault="006B50B9" w:rsidP="009C1A60">
      <w:pPr>
        <w:jc w:val="both"/>
      </w:pPr>
      <w:r>
        <w:t>-za sakupljene stare</w:t>
      </w:r>
      <w:r w:rsidR="009A4988">
        <w:t xml:space="preserve"> baterije – 16,43 eura</w:t>
      </w:r>
    </w:p>
    <w:p w:rsidR="009A4988" w:rsidRDefault="009A4988" w:rsidP="009C1A60">
      <w:pPr>
        <w:jc w:val="both"/>
      </w:pPr>
      <w:r>
        <w:t>-IRIM –roboti i dr. = 747,73 eura</w:t>
      </w:r>
    </w:p>
    <w:p w:rsidR="009A4988" w:rsidRDefault="009A4988" w:rsidP="009C1A60">
      <w:pPr>
        <w:jc w:val="both"/>
      </w:pPr>
      <w:r>
        <w:t>-PRIMA NAMJEŠTAJ – trosjedi, stolić i poličar za dnevni boravak učenika = 900,00</w:t>
      </w:r>
      <w:r w:rsidR="009273A8">
        <w:t xml:space="preserve"> eura</w:t>
      </w:r>
    </w:p>
    <w:p w:rsidR="009273A8" w:rsidRDefault="009273A8" w:rsidP="009C1A60">
      <w:pPr>
        <w:jc w:val="both"/>
      </w:pPr>
      <w:r>
        <w:t>-Školski sportski savez MŽ – 200,00 eura</w:t>
      </w:r>
    </w:p>
    <w:p w:rsidR="006B50B9" w:rsidRDefault="006B50B9" w:rsidP="009C1A60">
      <w:pPr>
        <w:jc w:val="both"/>
      </w:pPr>
    </w:p>
    <w:p w:rsidR="009C1A60" w:rsidRDefault="009C1A60" w:rsidP="009C1A60">
      <w:pPr>
        <w:jc w:val="both"/>
      </w:pPr>
    </w:p>
    <w:p w:rsidR="009C1A60" w:rsidRDefault="009C1A60" w:rsidP="009C1A60">
      <w:pPr>
        <w:jc w:val="both"/>
      </w:pPr>
      <w:r>
        <w:rPr>
          <w:b/>
        </w:rPr>
        <w:t xml:space="preserve">Šifra 67:  Prihodi iz nadležnog proračuna za financiranje redovne djelatnosti </w:t>
      </w:r>
      <w:r>
        <w:t xml:space="preserve">prihodi su od Međimurske županije sukladno Odluci o kriterijima, mjerilima i načinu financiranja rashoda osnovnih škola u Međimurskoj županiji. Primljena su i sredstva u iznosu od </w:t>
      </w:r>
      <w:r w:rsidR="009273A8">
        <w:t>5.025,00</w:t>
      </w:r>
      <w:r>
        <w:t xml:space="preserve"> </w:t>
      </w:r>
      <w:r w:rsidR="009273A8">
        <w:t>eura z</w:t>
      </w:r>
      <w:r>
        <w:t xml:space="preserve">a </w:t>
      </w:r>
      <w:r w:rsidR="009273A8">
        <w:t>reviziju i izmjene i dopune projekta energetske obnove zgrade matične škole</w:t>
      </w:r>
      <w:r w:rsidR="006B50B9">
        <w:t xml:space="preserve">, </w:t>
      </w:r>
      <w:r w:rsidR="009273A8">
        <w:t>2.000,00</w:t>
      </w:r>
      <w:r w:rsidR="006B50B9">
        <w:t xml:space="preserve"> </w:t>
      </w:r>
      <w:r w:rsidR="009273A8">
        <w:t xml:space="preserve">eura </w:t>
      </w:r>
      <w:r w:rsidR="006B50B9">
        <w:t xml:space="preserve">za </w:t>
      </w:r>
      <w:r w:rsidR="009273A8">
        <w:t>uklanjanje ograde u područnoj školi u Donjem Mihaljevcu</w:t>
      </w:r>
      <w:r w:rsidR="006B50B9">
        <w:t xml:space="preserve">, </w:t>
      </w:r>
      <w:r w:rsidR="009273A8">
        <w:t>955,62 eura</w:t>
      </w:r>
      <w:r w:rsidR="006B50B9">
        <w:t xml:space="preserve"> za rad stručnjaka za tehničk</w:t>
      </w:r>
      <w:r w:rsidR="009273A8">
        <w:t>u podršku u projektu e-škole, 3</w:t>
      </w:r>
      <w:r w:rsidR="006B50B9">
        <w:t>00</w:t>
      </w:r>
      <w:r w:rsidR="009273A8">
        <w:t>,00</w:t>
      </w:r>
      <w:r w:rsidR="006B50B9">
        <w:t xml:space="preserve"> </w:t>
      </w:r>
      <w:r w:rsidR="009273A8">
        <w:t>eura</w:t>
      </w:r>
      <w:r w:rsidR="006B50B9">
        <w:t xml:space="preserve"> za sakupljeni stari papir</w:t>
      </w:r>
      <w:r w:rsidR="009273A8">
        <w:t xml:space="preserve"> te 308,00 eura za rad učitelja u provođenju izvannastavne aktivnosti Građanski odgoj i obrazovanje</w:t>
      </w:r>
      <w:r>
        <w:t>.</w:t>
      </w:r>
    </w:p>
    <w:p w:rsidR="009C1A60" w:rsidRDefault="009C1A60" w:rsidP="009C1A60">
      <w:pPr>
        <w:jc w:val="both"/>
      </w:pPr>
    </w:p>
    <w:p w:rsidR="009C1A60" w:rsidRDefault="009C1A60" w:rsidP="009C1A60">
      <w:pPr>
        <w:ind w:firstLine="708"/>
        <w:jc w:val="both"/>
        <w:rPr>
          <w:b/>
        </w:rPr>
      </w:pPr>
      <w:r>
        <w:rPr>
          <w:b/>
        </w:rPr>
        <w:t>2.Rashodi poslovanja</w:t>
      </w:r>
    </w:p>
    <w:p w:rsidR="006B50B9" w:rsidRDefault="006B50B9" w:rsidP="009C1A60">
      <w:pPr>
        <w:jc w:val="both"/>
      </w:pPr>
    </w:p>
    <w:p w:rsidR="009273A8" w:rsidRPr="00645BE2" w:rsidRDefault="009273A8" w:rsidP="009C1A60">
      <w:pPr>
        <w:jc w:val="both"/>
        <w:rPr>
          <w:b/>
        </w:rPr>
      </w:pPr>
      <w:r w:rsidRPr="00645BE2">
        <w:rPr>
          <w:b/>
        </w:rPr>
        <w:t>Šifra 31: Rashodi za zaposlene</w:t>
      </w:r>
    </w:p>
    <w:p w:rsidR="009273A8" w:rsidRDefault="009273A8" w:rsidP="009C1A60">
      <w:pPr>
        <w:jc w:val="both"/>
      </w:pPr>
      <w:r>
        <w:t>Rashodi za zaposlene u odnosu na 2022. godinu povećani</w:t>
      </w:r>
      <w:r w:rsidR="0001423D">
        <w:t xml:space="preserve"> su</w:t>
      </w:r>
      <w:r>
        <w:t xml:space="preserve"> zbog </w:t>
      </w:r>
      <w:r w:rsidR="0001423D">
        <w:t xml:space="preserve">rasta osnovice za obračun plaće, uvođenja privremenog dodatka na plaću i povećanja iznosa materijalnih prava ugovorenih važećim kolektivnim ugovorima. Smanjeni su rashodi za posebne uvjete rada zbog samo jednog odjela </w:t>
      </w:r>
      <w:r w:rsidR="00645BE2">
        <w:t>kombiniranog odjela u područnoj školi i manjeg broja učenika s prilagodbama programa.</w:t>
      </w:r>
    </w:p>
    <w:p w:rsidR="009C1A60" w:rsidRDefault="009C1A60" w:rsidP="009C1A60">
      <w:pPr>
        <w:jc w:val="both"/>
      </w:pPr>
    </w:p>
    <w:p w:rsidR="009C1A60" w:rsidRDefault="009C1A60" w:rsidP="009C1A60">
      <w:pPr>
        <w:jc w:val="both"/>
      </w:pPr>
      <w:r>
        <w:rPr>
          <w:b/>
        </w:rPr>
        <w:t>Šifra 32: Materijalni rashodi</w:t>
      </w:r>
      <w:r>
        <w:t xml:space="preserve">  </w:t>
      </w:r>
    </w:p>
    <w:p w:rsidR="009C1A60" w:rsidRDefault="009C1A60" w:rsidP="009C1A60">
      <w:pPr>
        <w:jc w:val="both"/>
      </w:pPr>
      <w:r>
        <w:t>Značajna odstupanja od prethodne godine:</w:t>
      </w:r>
    </w:p>
    <w:p w:rsidR="00460BDB" w:rsidRDefault="009C1A60" w:rsidP="009C1A60">
      <w:pPr>
        <w:jc w:val="both"/>
      </w:pPr>
      <w:r>
        <w:t>-Šifra 3211: Službena putovanja – u 202</w:t>
      </w:r>
      <w:r w:rsidR="00645BE2">
        <w:t>3</w:t>
      </w:r>
      <w:r>
        <w:t xml:space="preserve">. godini </w:t>
      </w:r>
      <w:r w:rsidR="00460BDB">
        <w:t>povećan je broj odlazaka na stručna usavršavanja</w:t>
      </w:r>
      <w:r>
        <w:t>, a također su učitelji odlazili s učenicima na  terensku nastavu i izlete</w:t>
      </w:r>
    </w:p>
    <w:p w:rsidR="009C1A60" w:rsidRDefault="009C1A60" w:rsidP="009C1A60">
      <w:pPr>
        <w:jc w:val="both"/>
      </w:pPr>
      <w:r>
        <w:t>-Šifra 3222: Materij</w:t>
      </w:r>
      <w:r w:rsidR="009F2A79">
        <w:t>al i sirovine – povećan je troš</w:t>
      </w:r>
      <w:r>
        <w:t>a</w:t>
      </w:r>
      <w:r w:rsidR="009F2A79">
        <w:t>k</w:t>
      </w:r>
      <w:r>
        <w:t xml:space="preserve"> nabave namirnic</w:t>
      </w:r>
      <w:r w:rsidR="009F2A79">
        <w:t>a</w:t>
      </w:r>
      <w:r>
        <w:t xml:space="preserve"> i potrošnog mate</w:t>
      </w:r>
      <w:r w:rsidR="00460BDB">
        <w:t xml:space="preserve">rijala za školsku kuhinju radi </w:t>
      </w:r>
      <w:r>
        <w:t>povećanja cijena namirnica</w:t>
      </w:r>
      <w:r w:rsidR="009F2A79">
        <w:t>, a učenici su imali i dodatan obrok</w:t>
      </w:r>
    </w:p>
    <w:p w:rsidR="009C1A60" w:rsidRDefault="009C1A60" w:rsidP="009C1A60">
      <w:pPr>
        <w:jc w:val="both"/>
      </w:pPr>
      <w:r>
        <w:t>-Šifra 3224: Materijal i dijelovi za tekuće i investicijsko održavanje –</w:t>
      </w:r>
      <w:r w:rsidR="00460BDB">
        <w:t>nije bilo potrebe za nabavu značajnijih količina materijala za održavanje</w:t>
      </w:r>
    </w:p>
    <w:p w:rsidR="00460BDB" w:rsidRDefault="00460BDB" w:rsidP="009C1A60">
      <w:pPr>
        <w:jc w:val="both"/>
      </w:pPr>
      <w:r>
        <w:t xml:space="preserve">-Šifra 3232: Usluge tekućeg i investicijskog održavanja – zamijenjen je klima uređaj u učionici informatike, uklonjena je ograda, zamijenjena unutarnja vrata i sanirani žljebovi i stepenice u područnoj školi </w:t>
      </w:r>
    </w:p>
    <w:p w:rsidR="00460BDB" w:rsidRDefault="00460BDB" w:rsidP="009C1A60">
      <w:pPr>
        <w:jc w:val="both"/>
      </w:pPr>
      <w:r>
        <w:lastRenderedPageBreak/>
        <w:t>-Šifra 3239: Ostale usluge – izvršeni su pregledi i ispitivanja plinske instalacije, plinodojave i elektroinstalacija</w:t>
      </w:r>
    </w:p>
    <w:p w:rsidR="00460BDB" w:rsidRDefault="00460BDB" w:rsidP="009C1A60">
      <w:pPr>
        <w:jc w:val="both"/>
      </w:pPr>
      <w:r>
        <w:t>-Šifra 329</w:t>
      </w:r>
      <w:r w:rsidR="00932753">
        <w:t>3: Reprezentacija – škola je bila domaćin stručnih skupova te je bilo potrebno osigurati osvježenje za sudionike</w:t>
      </w:r>
    </w:p>
    <w:p w:rsidR="00932753" w:rsidRDefault="00932753" w:rsidP="009C1A60">
      <w:pPr>
        <w:jc w:val="both"/>
      </w:pPr>
      <w:r>
        <w:t>-Šifra 3295: Pristojbe i naknade – u prvoj polovici godine bila je zaposlena jedna osoba s invaliditetom, te za to razdoblje nije bilo potrebno plaćati naknadu zbog nezapošljavanja osoba s invaliditetom</w:t>
      </w:r>
    </w:p>
    <w:p w:rsidR="009C1A60" w:rsidRDefault="009C1A60" w:rsidP="009C1A60">
      <w:pPr>
        <w:jc w:val="both"/>
      </w:pPr>
      <w:r>
        <w:t>-Šifra 3299: Ostali n</w:t>
      </w:r>
      <w:r w:rsidR="00E20A1F">
        <w:t xml:space="preserve">espomenuti rashodi poslovanja povećani su radi </w:t>
      </w:r>
      <w:r>
        <w:t xml:space="preserve"> troškov</w:t>
      </w:r>
      <w:r w:rsidR="00E20A1F">
        <w:t>a</w:t>
      </w:r>
      <w:r>
        <w:t xml:space="preserve"> izleta i terenske nastave učenika</w:t>
      </w:r>
    </w:p>
    <w:p w:rsidR="00364D45" w:rsidRDefault="00364D45" w:rsidP="009C1A60">
      <w:pPr>
        <w:jc w:val="both"/>
      </w:pPr>
    </w:p>
    <w:p w:rsidR="00364D45" w:rsidRPr="00B11BC0" w:rsidRDefault="00364D45" w:rsidP="00364D45">
      <w:pPr>
        <w:ind w:firstLine="708"/>
        <w:jc w:val="both"/>
        <w:rPr>
          <w:b/>
        </w:rPr>
      </w:pPr>
      <w:r w:rsidRPr="00B11BC0">
        <w:rPr>
          <w:b/>
        </w:rPr>
        <w:t>3. Rashodi za nabavu nefinancijske imovine</w:t>
      </w:r>
    </w:p>
    <w:p w:rsidR="00364D45" w:rsidRDefault="00364D45" w:rsidP="00364D45">
      <w:pPr>
        <w:jc w:val="both"/>
      </w:pPr>
    </w:p>
    <w:p w:rsidR="00364D45" w:rsidRDefault="00932753" w:rsidP="00364D45">
      <w:pPr>
        <w:jc w:val="both"/>
      </w:pPr>
      <w:r>
        <w:rPr>
          <w:b/>
        </w:rPr>
        <w:t>Šifra 4</w:t>
      </w:r>
      <w:r w:rsidR="00364D45" w:rsidRPr="00B11BC0">
        <w:rPr>
          <w:b/>
        </w:rPr>
        <w:t xml:space="preserve"> – Rashodi za nabavu nefinancijske imovine</w:t>
      </w:r>
      <w:r w:rsidR="00364D45">
        <w:rPr>
          <w:b/>
        </w:rPr>
        <w:t>-</w:t>
      </w:r>
      <w:r w:rsidR="00364D45">
        <w:t xml:space="preserve"> nabava knjiga za školsku knjižnicu, udžbenika za učenike</w:t>
      </w:r>
      <w:r>
        <w:t xml:space="preserve"> – iz programa Lfte nabavljeni su interaktivni ekrani, računala, ploter i pisači</w:t>
      </w:r>
      <w:r w:rsidR="00364D45">
        <w:t>.</w:t>
      </w:r>
    </w:p>
    <w:p w:rsidR="009C1A60" w:rsidRDefault="009C1A60" w:rsidP="009C1A60">
      <w:pPr>
        <w:jc w:val="both"/>
      </w:pPr>
    </w:p>
    <w:p w:rsidR="009C1A60" w:rsidRDefault="009C1A60" w:rsidP="009C1A60">
      <w:pPr>
        <w:jc w:val="both"/>
        <w:rPr>
          <w:b/>
        </w:rPr>
      </w:pPr>
      <w:r>
        <w:rPr>
          <w:b/>
        </w:rPr>
        <w:t>Višak prihoda i primitaka raspoloživ u sljedećem razdoblju</w:t>
      </w:r>
    </w:p>
    <w:p w:rsidR="009C1A60" w:rsidRDefault="009C1A60" w:rsidP="009C1A60">
      <w:pPr>
        <w:jc w:val="both"/>
      </w:pPr>
    </w:p>
    <w:p w:rsidR="009C1A60" w:rsidRDefault="009C1A60" w:rsidP="009C1A60">
      <w:pPr>
        <w:jc w:val="both"/>
      </w:pPr>
      <w:r>
        <w:t>Za razdoblje 1.1.-3</w:t>
      </w:r>
      <w:r w:rsidR="00E20A1F">
        <w:t>1.12</w:t>
      </w:r>
      <w:r>
        <w:t>.202</w:t>
      </w:r>
      <w:r w:rsidR="00645BE2">
        <w:t>3</w:t>
      </w:r>
      <w:r>
        <w:t xml:space="preserve">.  ostvaren je višak prihoda i primitaka u izvještajnom razdoblju  u iznosu od  </w:t>
      </w:r>
      <w:r w:rsidR="003F2020">
        <w:t xml:space="preserve"> </w:t>
      </w:r>
      <w:r w:rsidR="00F8600D">
        <w:t>721,73 eura</w:t>
      </w:r>
      <w:r>
        <w:t xml:space="preserve">. </w:t>
      </w:r>
      <w:r w:rsidR="00F836C1">
        <w:t>Uz v</w:t>
      </w:r>
      <w:r>
        <w:t xml:space="preserve">išak prihoda poslovanja iz prethodnih godina od </w:t>
      </w:r>
      <w:r w:rsidR="00F836C1">
        <w:t xml:space="preserve">14.425,26 eura, </w:t>
      </w:r>
      <w:r>
        <w:t xml:space="preserve"> </w:t>
      </w:r>
      <w:r w:rsidR="00F836C1">
        <w:t>u</w:t>
      </w:r>
      <w:r>
        <w:t>kupan višak prihoda i primitaka raspoloži</w:t>
      </w:r>
      <w:r w:rsidR="00F836C1">
        <w:t>v u sljedećem razdoblju iznosi 15.146,99 eura</w:t>
      </w:r>
      <w:r>
        <w:t xml:space="preserve">. </w:t>
      </w:r>
    </w:p>
    <w:p w:rsidR="009C1A60" w:rsidRDefault="009C1A60" w:rsidP="009C1A60">
      <w:pPr>
        <w:jc w:val="both"/>
      </w:pPr>
    </w:p>
    <w:p w:rsidR="009C1A60" w:rsidRDefault="009C1A60" w:rsidP="009C1A60">
      <w:pPr>
        <w:jc w:val="both"/>
      </w:pPr>
    </w:p>
    <w:p w:rsidR="00C50922" w:rsidRDefault="00C50922" w:rsidP="0011394C">
      <w:pPr>
        <w:jc w:val="both"/>
      </w:pPr>
    </w:p>
    <w:p w:rsidR="0011394C" w:rsidRPr="00C50922" w:rsidRDefault="0011394C" w:rsidP="00C50922">
      <w:pPr>
        <w:ind w:firstLine="708"/>
        <w:jc w:val="both"/>
        <w:rPr>
          <w:b/>
          <w:u w:val="single"/>
        </w:rPr>
      </w:pPr>
      <w:r w:rsidRPr="00C50922">
        <w:rPr>
          <w:b/>
          <w:u w:val="single"/>
        </w:rPr>
        <w:t xml:space="preserve">Obrazac BIL </w:t>
      </w:r>
    </w:p>
    <w:p w:rsidR="0011394C" w:rsidRDefault="0011394C" w:rsidP="0011394C">
      <w:pPr>
        <w:jc w:val="both"/>
      </w:pPr>
    </w:p>
    <w:p w:rsidR="007038AD" w:rsidRDefault="007038AD" w:rsidP="0011394C">
      <w:pPr>
        <w:jc w:val="both"/>
      </w:pPr>
      <w:r>
        <w:t>IMOVINA</w:t>
      </w:r>
    </w:p>
    <w:p w:rsidR="007038AD" w:rsidRDefault="007038AD" w:rsidP="0011394C">
      <w:pPr>
        <w:jc w:val="both"/>
      </w:pPr>
      <w:r>
        <w:t>Značajnija odstupanja na stanje 1. siječnja 202</w:t>
      </w:r>
      <w:r w:rsidR="00645BE2">
        <w:t>3</w:t>
      </w:r>
      <w:r>
        <w:t>. godine</w:t>
      </w:r>
    </w:p>
    <w:p w:rsidR="00E11C13" w:rsidRDefault="00E11C13" w:rsidP="0011394C">
      <w:pPr>
        <w:jc w:val="both"/>
      </w:pPr>
      <w:r>
        <w:t xml:space="preserve">Šifra 0221: Uredska oprema i namještaj – </w:t>
      </w:r>
      <w:r w:rsidR="005C2DD1">
        <w:t xml:space="preserve">  </w:t>
      </w:r>
      <w:r w:rsidR="001146B3">
        <w:t>nabavljena su računala, ploter, pisači  i interaktivni ekrani iz projekta Lfte, MZO je prenijelo u vlasništvo škole tablete, projektor i laptop iz projekta CKR, a isknjižena su</w:t>
      </w:r>
      <w:r w:rsidR="005C2DD1">
        <w:t xml:space="preserve"> neispravna računala</w:t>
      </w:r>
      <w:r w:rsidR="001146B3">
        <w:t xml:space="preserve"> i računalna oprema</w:t>
      </w:r>
      <w:r w:rsidR="005C2DD1">
        <w:t>.</w:t>
      </w:r>
    </w:p>
    <w:p w:rsidR="001146B3" w:rsidRDefault="001146B3" w:rsidP="001146B3">
      <w:pPr>
        <w:jc w:val="both"/>
      </w:pPr>
      <w:r>
        <w:t>Šifra 0226: Sportska i glazbena oprema – Općina Sveta Marija prenijela je u vlasništvo škole glazbene instrumente za provođenje izvanškolske aktivnosti Mali tamburaši.</w:t>
      </w:r>
    </w:p>
    <w:p w:rsidR="00E11C13" w:rsidRDefault="00E11C13" w:rsidP="0011394C">
      <w:pPr>
        <w:jc w:val="both"/>
      </w:pPr>
      <w:r>
        <w:t xml:space="preserve">Šifra 042: nabavljeni su </w:t>
      </w:r>
      <w:r w:rsidR="00CD1A86">
        <w:t>roboti, VR naočale, rezač i dr. iz projekta Lfte</w:t>
      </w:r>
    </w:p>
    <w:p w:rsidR="00FC1096" w:rsidRDefault="00FC1096" w:rsidP="0011394C">
      <w:pPr>
        <w:jc w:val="both"/>
      </w:pPr>
      <w:r>
        <w:t>Šifra 129: Ostala potraživanja –potraživanja za bolovanja na teret HZZO-a</w:t>
      </w:r>
    </w:p>
    <w:p w:rsidR="000D091E" w:rsidRDefault="000D091E" w:rsidP="0011394C">
      <w:pPr>
        <w:jc w:val="both"/>
      </w:pPr>
      <w:r>
        <w:t>Šifra 193: Kontinuirani rashodi budućih razdoblja – knjižena je plaća za prosinac 202</w:t>
      </w:r>
      <w:r w:rsidR="00645BE2">
        <w:t>3</w:t>
      </w:r>
      <w:r>
        <w:t>. godine</w:t>
      </w:r>
      <w:r w:rsidR="003F2020">
        <w:t xml:space="preserve"> koja dospijeva u siječnju 202</w:t>
      </w:r>
      <w:r w:rsidR="00645BE2">
        <w:t>4</w:t>
      </w:r>
      <w:r w:rsidR="003F2020">
        <w:t>. godine</w:t>
      </w:r>
    </w:p>
    <w:p w:rsidR="003F2020" w:rsidRDefault="003F2020" w:rsidP="007038AD">
      <w:pPr>
        <w:jc w:val="both"/>
      </w:pPr>
    </w:p>
    <w:p w:rsidR="007038AD" w:rsidRDefault="007038AD" w:rsidP="007038AD">
      <w:pPr>
        <w:jc w:val="both"/>
      </w:pPr>
      <w:r>
        <w:t>OBVEZE I VLASTITI IZVORI</w:t>
      </w:r>
    </w:p>
    <w:p w:rsidR="00066EF6" w:rsidRDefault="00066EF6" w:rsidP="007038AD">
      <w:pPr>
        <w:jc w:val="both"/>
      </w:pPr>
      <w:r>
        <w:t>Izvršena  je korekcija manjka prihoda od nefinancijske imovine za dobivena sredstva za udžbenike i lektiru</w:t>
      </w:r>
      <w:r w:rsidR="00CD1A86">
        <w:t xml:space="preserve"> te kapitalne potpore</w:t>
      </w:r>
      <w:r>
        <w:t xml:space="preserve">. </w:t>
      </w:r>
    </w:p>
    <w:p w:rsidR="001034B0" w:rsidRDefault="00CD1A86" w:rsidP="00066EF6">
      <w:pPr>
        <w:jc w:val="both"/>
      </w:pPr>
      <w:r>
        <w:t xml:space="preserve">Sukladno odluci MZO isknjiženi su sa stavke izvanbilančnih zapisa tableti, projektor i laptop dobiveni u okviru CKR, a upisana su </w:t>
      </w:r>
      <w:r w:rsidR="00F9656E">
        <w:t>kao izvanbilančni</w:t>
      </w:r>
      <w:r w:rsidR="000D1EE5">
        <w:t xml:space="preserve"> zapisi </w:t>
      </w:r>
      <w:r>
        <w:t>prijenosna računala (13 komada) koje</w:t>
      </w:r>
      <w:r w:rsidR="00F9656E">
        <w:t xml:space="preserve"> je škola dobila </w:t>
      </w:r>
      <w:r>
        <w:t>od MZO</w:t>
      </w:r>
      <w:r w:rsidR="00921BAF">
        <w:t>, a za koju od strane Ministarstva znanosti i obrazovanja još nije dobivena odluka o prijenosu vlasništva</w:t>
      </w:r>
      <w:r w:rsidR="00ED0DC0">
        <w:t>.</w:t>
      </w:r>
    </w:p>
    <w:p w:rsidR="00CD1A86" w:rsidRDefault="00CD1A86" w:rsidP="00066EF6">
      <w:pPr>
        <w:jc w:val="both"/>
      </w:pPr>
    </w:p>
    <w:p w:rsidR="00CD1A86" w:rsidRDefault="00CD1A86" w:rsidP="00066EF6">
      <w:pPr>
        <w:jc w:val="both"/>
      </w:pPr>
    </w:p>
    <w:p w:rsidR="005C2DD1" w:rsidRDefault="005C2DD1" w:rsidP="0011394C">
      <w:pPr>
        <w:jc w:val="both"/>
      </w:pPr>
    </w:p>
    <w:p w:rsidR="00F8600D" w:rsidRDefault="00F8600D" w:rsidP="005C2DD1">
      <w:pPr>
        <w:ind w:firstLine="708"/>
        <w:jc w:val="both"/>
        <w:rPr>
          <w:b/>
          <w:u w:val="single"/>
        </w:rPr>
      </w:pPr>
    </w:p>
    <w:p w:rsidR="005C2DD1" w:rsidRPr="00C50922" w:rsidRDefault="005C2DD1" w:rsidP="005C2DD1">
      <w:pPr>
        <w:ind w:firstLine="708"/>
        <w:jc w:val="both"/>
        <w:rPr>
          <w:b/>
          <w:u w:val="single"/>
        </w:rPr>
      </w:pPr>
      <w:r w:rsidRPr="00C50922">
        <w:rPr>
          <w:b/>
          <w:u w:val="single"/>
        </w:rPr>
        <w:lastRenderedPageBreak/>
        <w:t>Obrazac P-VRIO</w:t>
      </w:r>
    </w:p>
    <w:p w:rsidR="005C2DD1" w:rsidRDefault="005C2DD1" w:rsidP="005C2DD1">
      <w:pPr>
        <w:jc w:val="both"/>
      </w:pPr>
    </w:p>
    <w:p w:rsidR="00E60580" w:rsidRDefault="005C2DD1" w:rsidP="005C2DD1">
      <w:pPr>
        <w:jc w:val="both"/>
      </w:pPr>
      <w:r>
        <w:tab/>
        <w:t>U 202</w:t>
      </w:r>
      <w:r w:rsidR="00E60580">
        <w:t>3</w:t>
      </w:r>
      <w:r>
        <w:t xml:space="preserve">. godini Međimurska županija prenijela je </w:t>
      </w:r>
      <w:r w:rsidR="00E60580">
        <w:t>u vlasništvo škole priručnike za provođenje izvannastavne aktivnosti Građanski odg</w:t>
      </w:r>
      <w:r w:rsidR="00F8600D">
        <w:t>oj i obrazovanje.</w:t>
      </w:r>
    </w:p>
    <w:p w:rsidR="005C2DD1" w:rsidRDefault="00E60580" w:rsidP="001146B3">
      <w:pPr>
        <w:ind w:firstLine="708"/>
        <w:jc w:val="both"/>
      </w:pPr>
      <w:r>
        <w:t>Temeljem odluke MZO prenijeti su u vlasništvo škole tableti, projektori i prijenosno računalo koje je škola dobila iz projekta Podrška provedbi Cjelovite kurikularne reforme faza II koji su prijašnjih godina knjiženi kao izvanbilančni zapisi.</w:t>
      </w:r>
      <w:r w:rsidR="005C2DD1">
        <w:t xml:space="preserve"> </w:t>
      </w:r>
    </w:p>
    <w:p w:rsidR="001146B3" w:rsidRDefault="001146B3" w:rsidP="005C2DD1">
      <w:pPr>
        <w:jc w:val="both"/>
      </w:pPr>
      <w:r>
        <w:t>Općina Sveta Marija prenijela u vlasništvo škole glazbene instrumente za provođenje izvanškolske aktivnosti Mali tamburaši.</w:t>
      </w:r>
    </w:p>
    <w:p w:rsidR="005C2DD1" w:rsidRDefault="005C2DD1" w:rsidP="005C2DD1">
      <w:pPr>
        <w:jc w:val="both"/>
      </w:pPr>
    </w:p>
    <w:p w:rsidR="005C2DD1" w:rsidRDefault="005C2DD1" w:rsidP="0011394C">
      <w:pPr>
        <w:jc w:val="both"/>
      </w:pPr>
    </w:p>
    <w:p w:rsidR="0011394C" w:rsidRPr="00C50922" w:rsidRDefault="0011394C" w:rsidP="00C50922">
      <w:pPr>
        <w:ind w:firstLine="708"/>
        <w:jc w:val="both"/>
        <w:rPr>
          <w:b/>
          <w:u w:val="single"/>
        </w:rPr>
      </w:pPr>
      <w:r w:rsidRPr="00C50922">
        <w:rPr>
          <w:b/>
          <w:u w:val="single"/>
        </w:rPr>
        <w:t>Obrazac OBVEZE</w:t>
      </w:r>
    </w:p>
    <w:p w:rsidR="0011394C" w:rsidRPr="00C50922" w:rsidRDefault="0011394C" w:rsidP="0011394C">
      <w:pPr>
        <w:jc w:val="both"/>
        <w:rPr>
          <w:b/>
          <w:u w:val="single"/>
        </w:rPr>
      </w:pPr>
    </w:p>
    <w:p w:rsidR="0011394C" w:rsidRDefault="0011394C" w:rsidP="0011394C">
      <w:pPr>
        <w:jc w:val="both"/>
      </w:pPr>
      <w:r>
        <w:tab/>
        <w:t>Nedospjele obveze čine  obveze za obr</w:t>
      </w:r>
      <w:bookmarkStart w:id="0" w:name="_GoBack"/>
      <w:bookmarkEnd w:id="0"/>
      <w:r>
        <w:t>ačunatu a nedospjelu plaću za mjesec prosinac 20</w:t>
      </w:r>
      <w:r w:rsidR="000D1EE5">
        <w:t>2</w:t>
      </w:r>
      <w:r w:rsidR="00E60580">
        <w:t>3</w:t>
      </w:r>
      <w:r>
        <w:t>. (isplaćeno 12 plaća u 20</w:t>
      </w:r>
      <w:r w:rsidR="000D1EE5">
        <w:t>2</w:t>
      </w:r>
      <w:r w:rsidR="00E60580">
        <w:t>3</w:t>
      </w:r>
      <w:r>
        <w:t>. godini)</w:t>
      </w:r>
      <w:r w:rsidR="00066EF6">
        <w:t xml:space="preserve">, </w:t>
      </w:r>
      <w:r>
        <w:t>ostale obveze (obveze za nedospjele troškove električne energije, plina</w:t>
      </w:r>
      <w:r w:rsidR="000D1EE5">
        <w:t>, telefona i dr. za prosinac 202</w:t>
      </w:r>
      <w:r w:rsidR="00E60580">
        <w:t>3</w:t>
      </w:r>
      <w:r w:rsidR="00F019BA">
        <w:t>.)  te međusobne obveze proračunskih korisnika za naknadu za bolovanje na teret HZZO-a.</w:t>
      </w:r>
    </w:p>
    <w:p w:rsidR="00CC3109" w:rsidRDefault="00CC3109" w:rsidP="0011394C">
      <w:pPr>
        <w:jc w:val="both"/>
      </w:pPr>
    </w:p>
    <w:p w:rsidR="00C50922" w:rsidRDefault="00C50922" w:rsidP="0011394C">
      <w:pPr>
        <w:jc w:val="both"/>
      </w:pPr>
    </w:p>
    <w:p w:rsidR="00C50922" w:rsidRDefault="00C50922" w:rsidP="0011394C">
      <w:pPr>
        <w:jc w:val="both"/>
      </w:pPr>
    </w:p>
    <w:p w:rsidR="00CC3109" w:rsidRPr="00C50922" w:rsidRDefault="00CC3109" w:rsidP="00C50922">
      <w:pPr>
        <w:ind w:firstLine="708"/>
        <w:jc w:val="both"/>
        <w:rPr>
          <w:b/>
          <w:u w:val="single"/>
        </w:rPr>
      </w:pPr>
      <w:r w:rsidRPr="00C50922">
        <w:rPr>
          <w:b/>
          <w:u w:val="single"/>
        </w:rPr>
        <w:t>Obrazac RAS-FUNKCIJSKI</w:t>
      </w:r>
    </w:p>
    <w:p w:rsidR="00CC3109" w:rsidRPr="00CC3109" w:rsidRDefault="00CC3109" w:rsidP="0011394C">
      <w:pPr>
        <w:jc w:val="both"/>
        <w:rPr>
          <w:b/>
        </w:rPr>
      </w:pPr>
    </w:p>
    <w:p w:rsidR="00CC3109" w:rsidRDefault="00CC3109" w:rsidP="0011394C">
      <w:pPr>
        <w:jc w:val="both"/>
      </w:pPr>
      <w:r>
        <w:tab/>
        <w:t>Osnovna škola Sveta Marija obavlja uslug</w:t>
      </w:r>
      <w:r w:rsidR="0046499F">
        <w:t>u</w:t>
      </w:r>
      <w:r>
        <w:t xml:space="preserve"> osnovnoškolskog obrazovanja uvedenu na </w:t>
      </w:r>
      <w:r w:rsidR="00F019BA">
        <w:t>Šifri 0912</w:t>
      </w:r>
      <w:r>
        <w:t xml:space="preserve"> Osnovno obrazovanje. Na </w:t>
      </w:r>
      <w:r w:rsidR="00F019BA">
        <w:t xml:space="preserve">Šifri  196 </w:t>
      </w:r>
      <w:r>
        <w:t>Dodatne usluge u obrazovanju uvedene su usluge prehrane učenika u školskoj kuhinji.</w:t>
      </w:r>
    </w:p>
    <w:p w:rsidR="00A6768B" w:rsidRDefault="0011394C" w:rsidP="0011394C">
      <w:pPr>
        <w:jc w:val="both"/>
      </w:pPr>
      <w:r>
        <w:tab/>
      </w:r>
      <w:r>
        <w:tab/>
      </w:r>
      <w:r>
        <w:tab/>
      </w:r>
    </w:p>
    <w:p w:rsidR="00DA3BA8" w:rsidRDefault="00DA3BA8" w:rsidP="0011394C">
      <w:pPr>
        <w:jc w:val="both"/>
      </w:pPr>
    </w:p>
    <w:p w:rsidR="00CC3109" w:rsidRDefault="00DA3BA8" w:rsidP="0011394C">
      <w:pPr>
        <w:jc w:val="both"/>
      </w:pPr>
      <w:r>
        <w:t xml:space="preserve">Sveta Marija, </w:t>
      </w:r>
      <w:r w:rsidR="00E44C18">
        <w:t>3</w:t>
      </w:r>
      <w:r w:rsidR="00F019BA">
        <w:t>1.</w:t>
      </w:r>
      <w:r>
        <w:t xml:space="preserve"> </w:t>
      </w:r>
      <w:r w:rsidR="00E44C18">
        <w:t>siječnja</w:t>
      </w:r>
      <w:r>
        <w:t xml:space="preserve"> 20</w:t>
      </w:r>
      <w:r w:rsidR="000D1EE5">
        <w:t>2</w:t>
      </w:r>
      <w:r w:rsidR="00E60580">
        <w:t>4</w:t>
      </w:r>
      <w:r>
        <w:t>.</w:t>
      </w:r>
    </w:p>
    <w:p w:rsidR="00DA3BA8" w:rsidRDefault="00A6768B" w:rsidP="0011394C">
      <w:pPr>
        <w:jc w:val="both"/>
      </w:pPr>
      <w:r>
        <w:tab/>
      </w:r>
      <w:r>
        <w:tab/>
      </w:r>
      <w:r>
        <w:tab/>
      </w:r>
      <w:r>
        <w:tab/>
      </w:r>
      <w:r w:rsidR="0011394C">
        <w:tab/>
      </w:r>
    </w:p>
    <w:p w:rsidR="00E44C18" w:rsidRDefault="00E44C18" w:rsidP="0011394C">
      <w:pPr>
        <w:jc w:val="both"/>
      </w:pPr>
    </w:p>
    <w:p w:rsidR="0011394C" w:rsidRDefault="00DA3BA8" w:rsidP="0011394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11394C">
        <w:tab/>
      </w:r>
      <w:r w:rsidR="0011394C">
        <w:tab/>
        <w:t>RAVNATELJ</w:t>
      </w:r>
      <w:r w:rsidR="00C0183E">
        <w:t>ICA</w:t>
      </w:r>
      <w:r w:rsidR="0011394C">
        <w:t>:</w:t>
      </w:r>
    </w:p>
    <w:p w:rsidR="0011394C" w:rsidRDefault="0011394C" w:rsidP="0011394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0183E">
        <w:t>Gorana Šavora Peter</w:t>
      </w:r>
      <w:r>
        <w:t>, prof.</w:t>
      </w:r>
    </w:p>
    <w:p w:rsidR="00460B43" w:rsidRDefault="00460B43"/>
    <w:sectPr w:rsidR="00460B4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632" w:rsidRDefault="00FF5632" w:rsidP="00F11E6C">
      <w:r>
        <w:separator/>
      </w:r>
    </w:p>
  </w:endnote>
  <w:endnote w:type="continuationSeparator" w:id="0">
    <w:p w:rsidR="00FF5632" w:rsidRDefault="00FF5632" w:rsidP="00F11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7164633"/>
      <w:docPartObj>
        <w:docPartGallery w:val="Page Numbers (Bottom of Page)"/>
        <w:docPartUnique/>
      </w:docPartObj>
    </w:sdtPr>
    <w:sdtEndPr/>
    <w:sdtContent>
      <w:p w:rsidR="00F11E6C" w:rsidRDefault="00F11E6C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600D">
          <w:rPr>
            <w:noProof/>
          </w:rPr>
          <w:t>1</w:t>
        </w:r>
        <w:r>
          <w:fldChar w:fldCharType="end"/>
        </w:r>
      </w:p>
    </w:sdtContent>
  </w:sdt>
  <w:p w:rsidR="00F11E6C" w:rsidRDefault="00F11E6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632" w:rsidRDefault="00FF5632" w:rsidP="00F11E6C">
      <w:r>
        <w:separator/>
      </w:r>
    </w:p>
  </w:footnote>
  <w:footnote w:type="continuationSeparator" w:id="0">
    <w:p w:rsidR="00FF5632" w:rsidRDefault="00FF5632" w:rsidP="00F11E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355FD0"/>
    <w:multiLevelType w:val="hybridMultilevel"/>
    <w:tmpl w:val="342613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242"/>
    <w:rsid w:val="00004710"/>
    <w:rsid w:val="0001423D"/>
    <w:rsid w:val="00030F78"/>
    <w:rsid w:val="00066EF6"/>
    <w:rsid w:val="00096233"/>
    <w:rsid w:val="000A5926"/>
    <w:rsid w:val="000D091E"/>
    <w:rsid w:val="000D1EE5"/>
    <w:rsid w:val="001034B0"/>
    <w:rsid w:val="0011394C"/>
    <w:rsid w:val="001146B3"/>
    <w:rsid w:val="0012383C"/>
    <w:rsid w:val="001334DB"/>
    <w:rsid w:val="00163D29"/>
    <w:rsid w:val="001806AA"/>
    <w:rsid w:val="001A74B8"/>
    <w:rsid w:val="002076B3"/>
    <w:rsid w:val="00246C1F"/>
    <w:rsid w:val="002615B1"/>
    <w:rsid w:val="002F450B"/>
    <w:rsid w:val="00314856"/>
    <w:rsid w:val="00323B9F"/>
    <w:rsid w:val="00363096"/>
    <w:rsid w:val="00364D45"/>
    <w:rsid w:val="00370310"/>
    <w:rsid w:val="0038079F"/>
    <w:rsid w:val="003A06E5"/>
    <w:rsid w:val="003B2390"/>
    <w:rsid w:val="003C2E50"/>
    <w:rsid w:val="003F2020"/>
    <w:rsid w:val="00447388"/>
    <w:rsid w:val="00460B43"/>
    <w:rsid w:val="00460BDB"/>
    <w:rsid w:val="0046499F"/>
    <w:rsid w:val="00486FCD"/>
    <w:rsid w:val="00506DDA"/>
    <w:rsid w:val="0057215D"/>
    <w:rsid w:val="00572FD9"/>
    <w:rsid w:val="005C2DD1"/>
    <w:rsid w:val="005E52FC"/>
    <w:rsid w:val="005F421B"/>
    <w:rsid w:val="006034FB"/>
    <w:rsid w:val="006126BB"/>
    <w:rsid w:val="00622B94"/>
    <w:rsid w:val="00645BE2"/>
    <w:rsid w:val="00645CC6"/>
    <w:rsid w:val="00653C08"/>
    <w:rsid w:val="00670A99"/>
    <w:rsid w:val="0069209B"/>
    <w:rsid w:val="006B38A5"/>
    <w:rsid w:val="006B50B9"/>
    <w:rsid w:val="007038AD"/>
    <w:rsid w:val="0071284B"/>
    <w:rsid w:val="00731B56"/>
    <w:rsid w:val="007535E3"/>
    <w:rsid w:val="00763E3A"/>
    <w:rsid w:val="00774242"/>
    <w:rsid w:val="00794821"/>
    <w:rsid w:val="00794CBB"/>
    <w:rsid w:val="007E6402"/>
    <w:rsid w:val="007F59F5"/>
    <w:rsid w:val="0080001E"/>
    <w:rsid w:val="008556B8"/>
    <w:rsid w:val="008D2235"/>
    <w:rsid w:val="00921BAF"/>
    <w:rsid w:val="009273A8"/>
    <w:rsid w:val="00932753"/>
    <w:rsid w:val="009840EC"/>
    <w:rsid w:val="00985C9A"/>
    <w:rsid w:val="009A4988"/>
    <w:rsid w:val="009B5EBC"/>
    <w:rsid w:val="009C03AF"/>
    <w:rsid w:val="009C1A60"/>
    <w:rsid w:val="009E5CF5"/>
    <w:rsid w:val="009F2A79"/>
    <w:rsid w:val="00A20511"/>
    <w:rsid w:val="00A32039"/>
    <w:rsid w:val="00A6768B"/>
    <w:rsid w:val="00AA2735"/>
    <w:rsid w:val="00AF6039"/>
    <w:rsid w:val="00B0348B"/>
    <w:rsid w:val="00B11BC0"/>
    <w:rsid w:val="00B961F6"/>
    <w:rsid w:val="00BC49E8"/>
    <w:rsid w:val="00BE40F1"/>
    <w:rsid w:val="00C0183E"/>
    <w:rsid w:val="00C33BD9"/>
    <w:rsid w:val="00C50922"/>
    <w:rsid w:val="00C55125"/>
    <w:rsid w:val="00CA6981"/>
    <w:rsid w:val="00CC1BD5"/>
    <w:rsid w:val="00CC3109"/>
    <w:rsid w:val="00CD1A86"/>
    <w:rsid w:val="00CD2A77"/>
    <w:rsid w:val="00D11FF9"/>
    <w:rsid w:val="00D63851"/>
    <w:rsid w:val="00D6394E"/>
    <w:rsid w:val="00D810C9"/>
    <w:rsid w:val="00DA3BA8"/>
    <w:rsid w:val="00DB4239"/>
    <w:rsid w:val="00DE3694"/>
    <w:rsid w:val="00DF0ACC"/>
    <w:rsid w:val="00E11C13"/>
    <w:rsid w:val="00E20A1F"/>
    <w:rsid w:val="00E44C18"/>
    <w:rsid w:val="00E60580"/>
    <w:rsid w:val="00E74B1B"/>
    <w:rsid w:val="00E8198A"/>
    <w:rsid w:val="00EA0982"/>
    <w:rsid w:val="00ED0DC0"/>
    <w:rsid w:val="00F019BA"/>
    <w:rsid w:val="00F11E6C"/>
    <w:rsid w:val="00F411B9"/>
    <w:rsid w:val="00F57474"/>
    <w:rsid w:val="00F808DE"/>
    <w:rsid w:val="00F836C1"/>
    <w:rsid w:val="00F8600D"/>
    <w:rsid w:val="00F96358"/>
    <w:rsid w:val="00F9656E"/>
    <w:rsid w:val="00FC1096"/>
    <w:rsid w:val="00FF3016"/>
    <w:rsid w:val="00FF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F7895"/>
  <w15:docId w15:val="{51FD7558-176F-42C7-8027-7BB0E0F1D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94C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7215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215D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F96358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11E6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11E6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11E6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11E6C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AA27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6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1251</TotalTime>
  <Pages>1</Pages>
  <Words>1210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Korisnik</cp:lastModifiedBy>
  <cp:revision>49</cp:revision>
  <cp:lastPrinted>2024-01-29T10:49:00Z</cp:lastPrinted>
  <dcterms:created xsi:type="dcterms:W3CDTF">2013-02-12T08:40:00Z</dcterms:created>
  <dcterms:modified xsi:type="dcterms:W3CDTF">2024-01-29T10:50:00Z</dcterms:modified>
</cp:coreProperties>
</file>